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651AF" w14:textId="5EB13528" w:rsidR="007F7E1B" w:rsidRDefault="007F7E1B" w:rsidP="00550E2A">
      <w:pPr>
        <w:pStyle w:val="Images"/>
      </w:pPr>
      <w:r>
        <w:rPr>
          <w:noProof/>
        </w:rPr>
        <w:drawing>
          <wp:inline distT="0" distB="0" distL="0" distR="0" wp14:anchorId="4DEDCCE0" wp14:editId="4C4AEE96">
            <wp:extent cx="1421473" cy="721634"/>
            <wp:effectExtent l="0" t="0" r="7620" b="2540"/>
            <wp:docPr id="58" name="Graphic 58"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phic 58" descr="Australian Government"/>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l="12895" t="20200" r="14447" b="18977"/>
                    <a:stretch/>
                  </pic:blipFill>
                  <pic:spPr bwMode="auto">
                    <a:xfrm>
                      <a:off x="0" y="0"/>
                      <a:ext cx="1422000" cy="721902"/>
                    </a:xfrm>
                    <a:prstGeom prst="rect">
                      <a:avLst/>
                    </a:prstGeom>
                    <a:ln>
                      <a:noFill/>
                    </a:ln>
                    <a:extLst>
                      <a:ext uri="{53640926-AAD7-44D8-BBD7-CCE9431645EC}">
                        <a14:shadowObscured xmlns:a14="http://schemas.microsoft.com/office/drawing/2010/main"/>
                      </a:ext>
                    </a:extLst>
                  </pic:spPr>
                </pic:pic>
              </a:graphicData>
            </a:graphic>
          </wp:inline>
        </w:drawing>
      </w:r>
      <w:r w:rsidR="005830CF">
        <w:rPr>
          <w:noProof/>
        </w:rPr>
        <w:drawing>
          <wp:anchor distT="0" distB="0" distL="114300" distR="114300" simplePos="0" relativeHeight="251721728" behindDoc="1" locked="1" layoutInCell="1" allowOverlap="1" wp14:anchorId="4F511E2A" wp14:editId="12C6E526">
            <wp:simplePos x="0" y="0"/>
            <wp:positionH relativeFrom="page">
              <wp:align>left</wp:align>
            </wp:positionH>
            <wp:positionV relativeFrom="page">
              <wp:align>center</wp:align>
            </wp:positionV>
            <wp:extent cx="7595870" cy="10744835"/>
            <wp:effectExtent l="0" t="0" r="508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96504" cy="10745378"/>
                    </a:xfrm>
                    <a:prstGeom prst="rect">
                      <a:avLst/>
                    </a:prstGeom>
                  </pic:spPr>
                </pic:pic>
              </a:graphicData>
            </a:graphic>
            <wp14:sizeRelH relativeFrom="margin">
              <wp14:pctWidth>0</wp14:pctWidth>
            </wp14:sizeRelH>
            <wp14:sizeRelV relativeFrom="margin">
              <wp14:pctHeight>0</wp14:pctHeight>
            </wp14:sizeRelV>
          </wp:anchor>
        </w:drawing>
      </w:r>
    </w:p>
    <w:p w14:paraId="2291676D" w14:textId="436F1100" w:rsidR="00F33ECF" w:rsidRPr="007F7E1B" w:rsidRDefault="00B85E2D" w:rsidP="007F7E1B">
      <w:pPr>
        <w:pStyle w:val="Heading1"/>
        <w:rPr>
          <w:rStyle w:val="Heading-Year"/>
        </w:rPr>
      </w:pPr>
      <w:r w:rsidRPr="007F7E1B">
        <w:rPr>
          <w:rStyle w:val="Heading-Year"/>
        </w:rPr>
        <w:t>202</w:t>
      </w:r>
      <w:r w:rsidR="00A66487">
        <w:rPr>
          <w:rStyle w:val="Heading-Year"/>
        </w:rPr>
        <w:t>4</w:t>
      </w:r>
    </w:p>
    <w:p w14:paraId="3F397C64" w14:textId="0F69F715" w:rsidR="00F33ECF" w:rsidRPr="00BD25EC" w:rsidRDefault="001720DD" w:rsidP="001720DD">
      <w:pPr>
        <w:pStyle w:val="Heading1"/>
      </w:pPr>
      <w:r w:rsidRPr="00BD25EC">
        <w:t>FEE</w:t>
      </w:r>
      <w:r w:rsidR="00B85E2D" w:rsidRPr="00BD25EC">
        <w:noBreakHyphen/>
      </w:r>
      <w:r w:rsidR="00F33ECF" w:rsidRPr="00BD25EC">
        <w:t xml:space="preserve">HELP </w:t>
      </w:r>
      <w:r w:rsidRPr="00BD25EC">
        <w:br/>
      </w:r>
      <w:r w:rsidR="00F33ECF" w:rsidRPr="00BD25EC">
        <w:t>information</w:t>
      </w:r>
    </w:p>
    <w:p w14:paraId="5B0AE360" w14:textId="77777777" w:rsidR="005830CF" w:rsidRPr="00BD25EC" w:rsidRDefault="005830CF" w:rsidP="005830CF">
      <w:pPr>
        <w:pStyle w:val="Subtitle"/>
        <w:tabs>
          <w:tab w:val="center" w:pos="4139"/>
        </w:tabs>
      </w:pPr>
      <w:bookmarkStart w:id="0" w:name="_Hlk152662305"/>
      <w:r w:rsidRPr="00BD25EC">
        <w:t xml:space="preserve">This loan can help you </w:t>
      </w:r>
      <w:r w:rsidRPr="00BD25EC">
        <w:br/>
        <w:t xml:space="preserve">pay your tuition </w:t>
      </w:r>
      <w:r w:rsidRPr="007F7E1B">
        <w:t>fees</w:t>
      </w:r>
      <w:r w:rsidRPr="00BD25EC">
        <w:t>.</w:t>
      </w:r>
    </w:p>
    <w:p w14:paraId="4BC1CC24" w14:textId="77777777" w:rsidR="005830CF" w:rsidRPr="00AD0B44" w:rsidRDefault="005830CF" w:rsidP="005830CF">
      <w:pPr>
        <w:pStyle w:val="Normal-Visitwwwstudyassist"/>
      </w:pPr>
      <w:r w:rsidRPr="00AD0B44">
        <w:t xml:space="preserve">Visit </w:t>
      </w:r>
      <w:r w:rsidRPr="00284259">
        <w:rPr>
          <w:rStyle w:val="Strong"/>
        </w:rPr>
        <w:t>www.studyassist.gov.au</w:t>
      </w:r>
      <w:r w:rsidRPr="00AD0B44">
        <w:t xml:space="preserve"> for up-to-date information.</w:t>
      </w:r>
    </w:p>
    <w:p w14:paraId="64C15AFD" w14:textId="03E3EB03" w:rsidR="005830CF" w:rsidRPr="00AD0B44" w:rsidRDefault="005830CF" w:rsidP="005830CF">
      <w:pPr>
        <w:pStyle w:val="Normal-White"/>
        <w:sectPr w:rsidR="005830CF" w:rsidRPr="00AD0B44" w:rsidSect="005830CF">
          <w:footerReference w:type="even" r:id="rId11"/>
          <w:footerReference w:type="default" r:id="rId12"/>
          <w:pgSz w:w="11906" w:h="16838" w:code="9"/>
          <w:pgMar w:top="2835" w:right="1814" w:bottom="0" w:left="1814" w:header="709" w:footer="0" w:gutter="0"/>
          <w:cols w:space="708"/>
          <w:titlePg/>
          <w:docGrid w:linePitch="360"/>
        </w:sectPr>
      </w:pPr>
      <w:r w:rsidRPr="00AD0B44">
        <w:t xml:space="preserve">Published </w:t>
      </w:r>
      <w:r w:rsidR="002A01AF">
        <w:t>July 2024</w:t>
      </w:r>
    </w:p>
    <w:bookmarkEnd w:id="0"/>
    <w:p w14:paraId="64BA0D1F" w14:textId="0936392A" w:rsidR="00FA2EBC" w:rsidRPr="003D4791" w:rsidRDefault="00FA2EBC" w:rsidP="006D2882">
      <w:pPr>
        <w:pStyle w:val="Normal-White"/>
      </w:pPr>
    </w:p>
    <w:tbl>
      <w:tblPr>
        <w:tblStyle w:val="PullOutBox1"/>
        <w:tblW w:w="9209" w:type="dxa"/>
        <w:tblLook w:val="04A0" w:firstRow="1" w:lastRow="0" w:firstColumn="1" w:lastColumn="0" w:noHBand="0" w:noVBand="1"/>
      </w:tblPr>
      <w:tblGrid>
        <w:gridCol w:w="9209"/>
      </w:tblGrid>
      <w:tr w:rsidR="00B164BB" w:rsidRPr="00BD25EC" w14:paraId="18F6C436" w14:textId="77777777" w:rsidTr="00287377">
        <w:tc>
          <w:tcPr>
            <w:tcW w:w="9209" w:type="dxa"/>
          </w:tcPr>
          <w:p w14:paraId="5096559F" w14:textId="61905A20" w:rsidR="00102799" w:rsidRPr="00BD25EC" w:rsidRDefault="00287377" w:rsidP="00102799">
            <w:r w:rsidRPr="00BD25EC">
              <w:rPr>
                <w:noProof/>
                <w:lang w:eastAsia="en-AU"/>
              </w:rPr>
              <w:drawing>
                <wp:anchor distT="0" distB="0" distL="114300" distR="114300" simplePos="0" relativeHeight="251671552" behindDoc="0" locked="0" layoutInCell="1" allowOverlap="1" wp14:anchorId="5C9486FE" wp14:editId="7F3AC03F">
                  <wp:simplePos x="0" y="0"/>
                  <wp:positionH relativeFrom="page">
                    <wp:posOffset>-184150</wp:posOffset>
                  </wp:positionH>
                  <wp:positionV relativeFrom="paragraph">
                    <wp:posOffset>-5681</wp:posOffset>
                  </wp:positionV>
                  <wp:extent cx="359410" cy="359410"/>
                  <wp:effectExtent l="0" t="0" r="2540" b="254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102799" w:rsidRPr="00BD25EC">
              <w:t xml:space="preserve">You must read this booklet before submitting the </w:t>
            </w:r>
            <w:r w:rsidR="00102799" w:rsidRPr="00BD25EC">
              <w:rPr>
                <w:rStyle w:val="Emphasis"/>
              </w:rPr>
              <w:t xml:space="preserve">Request for a </w:t>
            </w:r>
            <w:r w:rsidR="00B32E2C" w:rsidRPr="00BD25EC">
              <w:rPr>
                <w:rStyle w:val="Emphasis"/>
              </w:rPr>
              <w:t>FEE</w:t>
            </w:r>
            <w:r w:rsidR="00102799" w:rsidRPr="00BD25EC">
              <w:rPr>
                <w:rStyle w:val="Emphasis"/>
              </w:rPr>
              <w:t xml:space="preserve">-HELP loan </w:t>
            </w:r>
            <w:r w:rsidR="00102799" w:rsidRPr="00BD25EC">
              <w:t>form.</w:t>
            </w:r>
          </w:p>
          <w:p w14:paraId="325F9C2A" w14:textId="541D1AC1" w:rsidR="00B164BB" w:rsidRPr="00BD25EC" w:rsidRDefault="00102799" w:rsidP="00102799">
            <w:r w:rsidRPr="00BD25EC">
              <w:t>When you submit your form, you are declaring that you have read this booklet and that you are aware of your obligations under</w:t>
            </w:r>
            <w:r w:rsidR="00B32E2C" w:rsidRPr="00BD25EC">
              <w:t xml:space="preserve"> FEE</w:t>
            </w:r>
            <w:r w:rsidRPr="00BD25EC">
              <w:t>-H</w:t>
            </w:r>
            <w:r w:rsidR="009E32F9" w:rsidRPr="00BD25EC">
              <w:t>ELP</w:t>
            </w:r>
            <w:r w:rsidRPr="00BD25EC">
              <w:t>.</w:t>
            </w:r>
          </w:p>
        </w:tc>
      </w:tr>
    </w:tbl>
    <w:p w14:paraId="4DD213FF" w14:textId="628FB5F9" w:rsidR="00102799" w:rsidRPr="00BD25EC" w:rsidRDefault="00102799" w:rsidP="00845FF1">
      <w:pPr>
        <w:pStyle w:val="Normal-noBeforeAfter"/>
      </w:pPr>
    </w:p>
    <w:tbl>
      <w:tblPr>
        <w:tblStyle w:val="PullOutBox1"/>
        <w:tblW w:w="9209" w:type="dxa"/>
        <w:tblLook w:val="04A0" w:firstRow="1" w:lastRow="0" w:firstColumn="1" w:lastColumn="0" w:noHBand="0" w:noVBand="1"/>
      </w:tblPr>
      <w:tblGrid>
        <w:gridCol w:w="9209"/>
      </w:tblGrid>
      <w:tr w:rsidR="00102799" w:rsidRPr="00BD25EC" w14:paraId="72AFF636" w14:textId="77777777" w:rsidTr="00287377">
        <w:tc>
          <w:tcPr>
            <w:tcW w:w="9209" w:type="dxa"/>
          </w:tcPr>
          <w:p w14:paraId="28686E4C" w14:textId="43046748" w:rsidR="00102799" w:rsidRDefault="00287377" w:rsidP="00550E2A">
            <w:r w:rsidRPr="00BD25EC">
              <w:rPr>
                <w:noProof/>
                <w:lang w:eastAsia="en-AU"/>
              </w:rPr>
              <w:drawing>
                <wp:anchor distT="0" distB="0" distL="114300" distR="114300" simplePos="0" relativeHeight="251673600" behindDoc="0" locked="0" layoutInCell="1" allowOverlap="1" wp14:anchorId="5EA90D41" wp14:editId="1895DD8F">
                  <wp:simplePos x="0" y="0"/>
                  <wp:positionH relativeFrom="page">
                    <wp:posOffset>-178435</wp:posOffset>
                  </wp:positionH>
                  <wp:positionV relativeFrom="paragraph">
                    <wp:posOffset>-6951</wp:posOffset>
                  </wp:positionV>
                  <wp:extent cx="359410" cy="359410"/>
                  <wp:effectExtent l="0" t="0" r="2540" b="254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B32E2C" w:rsidRPr="00BD25EC">
              <w:t xml:space="preserve">If you are eligible and want to use a FEE-HELP loan, you must submit your form </w:t>
            </w:r>
            <w:r w:rsidR="00F37013">
              <w:t>on or before the</w:t>
            </w:r>
            <w:r w:rsidR="00B32E2C" w:rsidRPr="00BD25EC">
              <w:t xml:space="preserve"> census date</w:t>
            </w:r>
            <w:r w:rsidR="00220F17">
              <w:t>.</w:t>
            </w:r>
          </w:p>
          <w:p w14:paraId="0F560950" w14:textId="495C2762" w:rsidR="00220F17" w:rsidRPr="00BD25EC" w:rsidRDefault="00220F17" w:rsidP="00550E2A">
            <w:r w:rsidRPr="00AD0B44">
              <w:t>Make sure you know when your census date is – ask your provider if you don’t know.</w:t>
            </w:r>
          </w:p>
        </w:tc>
      </w:tr>
    </w:tbl>
    <w:p w14:paraId="63855FA4" w14:textId="6705D38F" w:rsidR="00102799" w:rsidRPr="00BD25EC" w:rsidRDefault="00102799" w:rsidP="00845FF1">
      <w:pPr>
        <w:pStyle w:val="Normal-noBeforeAfter"/>
      </w:pPr>
    </w:p>
    <w:tbl>
      <w:tblPr>
        <w:tblStyle w:val="PullOutBox1"/>
        <w:tblW w:w="9209" w:type="dxa"/>
        <w:tblLook w:val="04A0" w:firstRow="1" w:lastRow="0" w:firstColumn="1" w:lastColumn="0" w:noHBand="0" w:noVBand="1"/>
      </w:tblPr>
      <w:tblGrid>
        <w:gridCol w:w="9209"/>
      </w:tblGrid>
      <w:tr w:rsidR="00102799" w:rsidRPr="00BD25EC" w14:paraId="01E088FF" w14:textId="77777777" w:rsidTr="00287377">
        <w:tc>
          <w:tcPr>
            <w:tcW w:w="9209" w:type="dxa"/>
          </w:tcPr>
          <w:p w14:paraId="0EB2F152" w14:textId="190CD611" w:rsidR="00102799" w:rsidRPr="00BD25EC" w:rsidRDefault="00287377" w:rsidP="00550E2A">
            <w:r w:rsidRPr="00BD25EC">
              <w:rPr>
                <w:noProof/>
                <w:lang w:eastAsia="en-AU"/>
              </w:rPr>
              <w:drawing>
                <wp:anchor distT="0" distB="0" distL="114300" distR="114300" simplePos="0" relativeHeight="251675648" behindDoc="0" locked="0" layoutInCell="1" allowOverlap="1" wp14:anchorId="246F9D04" wp14:editId="20BC9F5F">
                  <wp:simplePos x="0" y="0"/>
                  <wp:positionH relativeFrom="page">
                    <wp:posOffset>-198755</wp:posOffset>
                  </wp:positionH>
                  <wp:positionV relativeFrom="paragraph">
                    <wp:posOffset>-6950</wp:posOffset>
                  </wp:positionV>
                  <wp:extent cx="359410" cy="359410"/>
                  <wp:effectExtent l="0" t="0" r="2540" b="254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102799" w:rsidRPr="00BD25EC">
              <w:t xml:space="preserve">The Department of Education has endeavoured to ensure that the information in this publication is consistent with the </w:t>
            </w:r>
            <w:r w:rsidR="00102799" w:rsidRPr="00BD25EC">
              <w:rPr>
                <w:rStyle w:val="Emphasis"/>
              </w:rPr>
              <w:t>Higher Education Support Act 2003</w:t>
            </w:r>
            <w:r w:rsidR="00102799" w:rsidRPr="00BD25EC">
              <w:t xml:space="preserve"> </w:t>
            </w:r>
            <w:r w:rsidR="005648E4">
              <w:br/>
            </w:r>
            <w:r w:rsidR="00102799" w:rsidRPr="00BD25EC">
              <w:t xml:space="preserve">(the Act) and guidelines made under the Act, available at </w:t>
            </w:r>
            <w:hyperlink r:id="rId16" w:history="1">
              <w:r w:rsidR="00102799" w:rsidRPr="00BD25EC">
                <w:rPr>
                  <w:rStyle w:val="Hyperlink"/>
                </w:rPr>
                <w:t>www.legislation.gov.au</w:t>
              </w:r>
            </w:hyperlink>
            <w:r w:rsidR="00102799" w:rsidRPr="00BD25EC">
              <w:t>. However, there may be differences between this publication and the Act or guidelines. If there is any inconsistency the Act will take precedence.</w:t>
            </w:r>
          </w:p>
        </w:tc>
      </w:tr>
    </w:tbl>
    <w:p w14:paraId="5C57DE01" w14:textId="42ACE591" w:rsidR="0075133D" w:rsidRPr="00BD25EC" w:rsidRDefault="0075133D" w:rsidP="004B59C2">
      <w:pPr>
        <w:pStyle w:val="Copyright-ISSN"/>
      </w:pPr>
      <w:r w:rsidRPr="00BD25EC">
        <w:t>ISSN 1449-9282</w:t>
      </w:r>
    </w:p>
    <w:p w14:paraId="27F5C003" w14:textId="5D05D025" w:rsidR="0075133D" w:rsidRPr="00BD25EC" w:rsidRDefault="0075133D" w:rsidP="004B59C2">
      <w:pPr>
        <w:pStyle w:val="Copyright"/>
      </w:pPr>
      <w:r w:rsidRPr="00BD25EC">
        <w:t>© Commonwealth of Australia 20</w:t>
      </w:r>
      <w:r w:rsidR="00C924CD" w:rsidRPr="00BD25EC">
        <w:t>2</w:t>
      </w:r>
      <w:r w:rsidR="002A01AF">
        <w:t>4</w:t>
      </w:r>
    </w:p>
    <w:p w14:paraId="6A933863" w14:textId="77777777" w:rsidR="0075133D" w:rsidRPr="00BD25EC" w:rsidRDefault="0075133D" w:rsidP="004B59C2">
      <w:pPr>
        <w:pStyle w:val="Copyright"/>
      </w:pPr>
      <w:r w:rsidRPr="00BD25EC">
        <w:rPr>
          <w:noProof/>
          <w:lang w:eastAsia="en-AU"/>
        </w:rPr>
        <w:drawing>
          <wp:inline distT="0" distB="0" distL="0" distR="0" wp14:anchorId="5BAB29EB" wp14:editId="50740798">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7" r:link="rId18"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18DA5E4" w14:textId="1C7CFFAD" w:rsidR="0075133D" w:rsidRPr="00BD25EC" w:rsidRDefault="0075133D" w:rsidP="004B59C2">
      <w:pPr>
        <w:pStyle w:val="Copyright"/>
      </w:pPr>
      <w:r w:rsidRPr="00BD25EC">
        <w:t>The Department of Education supports and encourages the dissemination and exchange of information. All material produced by the Department constitutes Commonwealth copyright material.</w:t>
      </w:r>
    </w:p>
    <w:p w14:paraId="1C366EA8" w14:textId="4BB55FA6" w:rsidR="0075133D" w:rsidRPr="00BD25EC" w:rsidRDefault="0075133D" w:rsidP="004B59C2">
      <w:pPr>
        <w:pStyle w:val="Copyright"/>
        <w:rPr>
          <w:rStyle w:val="Hyperlink"/>
        </w:rPr>
      </w:pPr>
      <w:r w:rsidRPr="00BD25EC">
        <w:t xml:space="preserve">Except where otherwise indicated, and save for the content in this booklet supplied by third parties, the Department’s logo, the Commonwealth Coat of Arms, and any material protected by a trade mark, the Department has applied the </w:t>
      </w:r>
      <w:bookmarkStart w:id="1" w:name="_Hlk87879756"/>
      <w:r w:rsidR="008748C4">
        <w:rPr>
          <w:rStyle w:val="Hyperlink"/>
        </w:rPr>
        <w:fldChar w:fldCharType="begin"/>
      </w:r>
      <w:r w:rsidR="008748C4">
        <w:rPr>
          <w:rStyle w:val="Hyperlink"/>
        </w:rPr>
        <w:instrText xml:space="preserve"> HYPERLINK "https://creativecommons.org/licenses/by/4.0/" </w:instrText>
      </w:r>
      <w:r w:rsidR="008748C4">
        <w:rPr>
          <w:rStyle w:val="Hyperlink"/>
        </w:rPr>
      </w:r>
      <w:r w:rsidR="008748C4">
        <w:rPr>
          <w:rStyle w:val="Hyperlink"/>
        </w:rPr>
        <w:fldChar w:fldCharType="separate"/>
      </w:r>
      <w:r w:rsidR="008748C4" w:rsidRPr="00952C81">
        <w:rPr>
          <w:rStyle w:val="Hyperlink"/>
        </w:rPr>
        <w:t>creativecommons.org/licenses/by/4.0/</w:t>
      </w:r>
      <w:r w:rsidR="008748C4">
        <w:rPr>
          <w:rStyle w:val="Hyperlink"/>
        </w:rPr>
        <w:fldChar w:fldCharType="end"/>
      </w:r>
      <w:r w:rsidR="008748C4" w:rsidRPr="00AD0B44">
        <w:t>.</w:t>
      </w:r>
      <w:bookmarkEnd w:id="1"/>
    </w:p>
    <w:p w14:paraId="0245662D" w14:textId="02695DDA" w:rsidR="0075133D" w:rsidRPr="00BD25EC" w:rsidRDefault="0075133D" w:rsidP="004B59C2">
      <w:pPr>
        <w:pStyle w:val="Copyright"/>
      </w:pPr>
      <w:r w:rsidRPr="00BD25EC">
        <w:t>The Department of Education must be attributed as the author of the Department’s copyright material. As far as practicable, material for which the copyright is owned by a third party will be clearly labelled. The Department has made all reasonable efforts to ensure that this material has been reproduced in this booklet with the full consent of the copyright owners.</w:t>
      </w:r>
    </w:p>
    <w:p w14:paraId="3B6D6C0B" w14:textId="77777777" w:rsidR="0075133D" w:rsidRPr="00BD25EC" w:rsidRDefault="0075133D" w:rsidP="004B59C2">
      <w:pPr>
        <w:pStyle w:val="Copyright"/>
      </w:pPr>
      <w:r w:rsidRPr="00BD25EC">
        <w:t>Copyright requests and enquiries concerning further authorisation should be addressed to:</w:t>
      </w:r>
    </w:p>
    <w:p w14:paraId="6FD6B577" w14:textId="4E0385DA" w:rsidR="0075133D" w:rsidRPr="00BD25EC" w:rsidRDefault="0075133D" w:rsidP="004B59C2">
      <w:pPr>
        <w:pStyle w:val="Copyright"/>
      </w:pPr>
      <w:r w:rsidRPr="00BD25EC">
        <w:t xml:space="preserve">The Copyright Officer, Department of Education, Location code C10MT1 GPO Box 9880 Canberra ACT 2601 or emailed to </w:t>
      </w:r>
      <w:r w:rsidR="008748C4" w:rsidRPr="00952C81">
        <w:rPr>
          <w:rStyle w:val="Hyperlink"/>
        </w:rPr>
        <w:t>copyright@</w:t>
      </w:r>
      <w:r w:rsidR="00BC6B7B">
        <w:rPr>
          <w:rStyle w:val="Hyperlink"/>
        </w:rPr>
        <w:t>education</w:t>
      </w:r>
      <w:r w:rsidR="008748C4" w:rsidRPr="00952C81">
        <w:rPr>
          <w:rStyle w:val="Hyperlink"/>
        </w:rPr>
        <w:t>.gov.au</w:t>
      </w:r>
      <w:r w:rsidR="008748C4" w:rsidRPr="00952C81">
        <w:t>.</w:t>
      </w:r>
    </w:p>
    <w:p w14:paraId="76E2FF89" w14:textId="77777777" w:rsidR="00D67139" w:rsidRDefault="00D67139">
      <w:pPr>
        <w:spacing w:before="0" w:after="160" w:line="259" w:lineRule="auto"/>
        <w:sectPr w:rsidR="00D67139" w:rsidSect="00D67139">
          <w:headerReference w:type="default" r:id="rId19"/>
          <w:footerReference w:type="even" r:id="rId20"/>
          <w:footerReference w:type="default" r:id="rId21"/>
          <w:headerReference w:type="first" r:id="rId22"/>
          <w:pgSz w:w="11906" w:h="16838" w:code="9"/>
          <w:pgMar w:top="1985" w:right="1440" w:bottom="1440" w:left="1440" w:header="709" w:footer="567" w:gutter="0"/>
          <w:pgNumType w:start="1"/>
          <w:cols w:space="708"/>
          <w:titlePg/>
          <w:docGrid w:linePitch="360"/>
        </w:sectPr>
      </w:pPr>
    </w:p>
    <w:p w14:paraId="1CB15123" w14:textId="27382B07" w:rsidR="00833945" w:rsidRPr="00BD25EC" w:rsidRDefault="006D2A58" w:rsidP="00833945">
      <w:pPr>
        <w:pStyle w:val="Heading2-SmallBefore"/>
      </w:pPr>
      <w:r>
        <w:t>KEY POINTS</w:t>
      </w:r>
      <w:r w:rsidRPr="00BD25EC">
        <w:t xml:space="preserve"> </w:t>
      </w:r>
      <w:r w:rsidR="00833945" w:rsidRPr="00BD25EC">
        <w:t>before</w:t>
      </w:r>
      <w:r w:rsidR="00833945" w:rsidRPr="005D3836">
        <w:t xml:space="preserve"> you</w:t>
      </w:r>
      <w:r w:rsidR="00833945" w:rsidRPr="00BD25EC">
        <w:t xml:space="preserve"> sign up</w:t>
      </w:r>
    </w:p>
    <w:p w14:paraId="598272BF" w14:textId="77777777" w:rsidR="00833945" w:rsidRPr="00BD25EC" w:rsidRDefault="00833945" w:rsidP="00833945">
      <w:r>
        <w:t xml:space="preserve">Deciding on study is like choosing a new phone plan. Every </w:t>
      </w:r>
      <w:r w:rsidRPr="0020706A">
        <w:rPr>
          <w:rStyle w:val="HighlightedWords-Colour"/>
          <w:rFonts w:eastAsiaTheme="minorEastAsia"/>
          <w:szCs w:val="21"/>
        </w:rPr>
        <w:t>provider</w:t>
      </w:r>
      <w:r>
        <w:t xml:space="preserve"> wants your business and it is up to you to do your research:</w:t>
      </w:r>
    </w:p>
    <w:p w14:paraId="04E39FE8" w14:textId="77777777" w:rsidR="005D3836" w:rsidRDefault="00833945" w:rsidP="005D3836">
      <w:pPr>
        <w:pStyle w:val="Checklist-ListBullet-Lv1"/>
      </w:pPr>
      <w:r w:rsidRPr="00BD25EC">
        <w:t>Have you compared the same course at different providers? If not, you can:</w:t>
      </w:r>
    </w:p>
    <w:p w14:paraId="45D16CCF" w14:textId="4F98C546" w:rsidR="00833945" w:rsidRPr="005648E4" w:rsidRDefault="00833945" w:rsidP="005D3836">
      <w:pPr>
        <w:pStyle w:val="Checklist-ListBullet-Lv2"/>
      </w:pPr>
      <w:r>
        <w:t>compare costs and</w:t>
      </w:r>
      <w:r w:rsidR="78097905">
        <w:t xml:space="preserve"> find out</w:t>
      </w:r>
      <w:r>
        <w:t xml:space="preserve"> if a subsidised CSP enrolment is available right now</w:t>
      </w:r>
      <w:r w:rsidR="006D2A58">
        <w:t>.</w:t>
      </w:r>
      <w:r>
        <w:t xml:space="preserve"> </w:t>
      </w:r>
      <w:bookmarkStart w:id="2" w:name="_Hlk87459784"/>
      <w:r w:rsidR="006D2A58">
        <w:t>You can search on</w:t>
      </w:r>
      <w:bookmarkEnd w:id="2"/>
      <w:r>
        <w:t xml:space="preserve"> </w:t>
      </w:r>
      <w:hyperlink r:id="rId23">
        <w:r w:rsidRPr="2C32D8DD">
          <w:rPr>
            <w:rStyle w:val="HyperlinkBold-Colour"/>
          </w:rPr>
          <w:t>www.courseseeker.edu.au</w:t>
        </w:r>
      </w:hyperlink>
      <w:r w:rsidR="006D2A58">
        <w:t xml:space="preserve"> </w:t>
      </w:r>
      <w:bookmarkStart w:id="3" w:name="_Hlk87459794"/>
      <w:r w:rsidR="006D2A58">
        <w:t xml:space="preserve">for undergraduate CSPs or contact providers directly for </w:t>
      </w:r>
      <w:r w:rsidR="00220F17">
        <w:t xml:space="preserve">information about </w:t>
      </w:r>
      <w:r w:rsidR="006D2A58">
        <w:t>postgraduate CSPs</w:t>
      </w:r>
      <w:bookmarkEnd w:id="3"/>
      <w:r w:rsidR="00047295">
        <w:t>.</w:t>
      </w:r>
    </w:p>
    <w:p w14:paraId="0E4824A2" w14:textId="08FB4782" w:rsidR="00833945" w:rsidRPr="005648E4" w:rsidRDefault="00833945" w:rsidP="005D3836">
      <w:pPr>
        <w:pStyle w:val="Checklist-ListBullet-Lv2"/>
      </w:pPr>
      <w:r w:rsidRPr="005648E4">
        <w:t xml:space="preserve">compare experiences, </w:t>
      </w:r>
      <w:r w:rsidR="00A55A3F" w:rsidRPr="005648E4">
        <w:t>job prospects</w:t>
      </w:r>
      <w:r w:rsidRPr="005648E4">
        <w:t xml:space="preserve"> and starting salary of other students who studied in your study area at your provider at </w:t>
      </w:r>
      <w:hyperlink r:id="rId24" w:history="1">
        <w:r w:rsidRPr="00237D99">
          <w:rPr>
            <w:rStyle w:val="HyperlinkBold-Colour"/>
          </w:rPr>
          <w:t>www.comparED.edu.au</w:t>
        </w:r>
      </w:hyperlink>
      <w:r w:rsidRPr="005648E4">
        <w:t xml:space="preserve">. </w:t>
      </w:r>
    </w:p>
    <w:p w14:paraId="4A131BBB" w14:textId="1F794A80" w:rsidR="00833945" w:rsidRPr="00BD25EC" w:rsidRDefault="00833945" w:rsidP="005D3836">
      <w:pPr>
        <w:pStyle w:val="Checklist-ListBullet-Lv1"/>
      </w:pPr>
      <w:r w:rsidRPr="00BD25EC">
        <w:t xml:space="preserve">Do you know </w:t>
      </w:r>
      <w:r w:rsidRPr="00237D99">
        <w:t xml:space="preserve">how much this </w:t>
      </w:r>
      <w:hyperlink w:anchor="_Is_there_an" w:history="1">
        <w:r w:rsidR="007D223F" w:rsidRPr="00EA5B87">
          <w:rPr>
            <w:rStyle w:val="HyperlinkBold-Colour"/>
          </w:rPr>
          <w:t>course will cost</w:t>
        </w:r>
      </w:hyperlink>
      <w:r w:rsidRPr="00237D99">
        <w:t xml:space="preserve"> you overall</w:t>
      </w:r>
      <w:r w:rsidRPr="00BD25EC">
        <w:t xml:space="preserve">, including if there are any extra administration or loan fees? </w:t>
      </w:r>
    </w:p>
    <w:p w14:paraId="72BF228E" w14:textId="206C461C" w:rsidR="00833945" w:rsidRPr="00BD25EC" w:rsidRDefault="00833945" w:rsidP="005D3836">
      <w:pPr>
        <w:pStyle w:val="Checklist-ListBullet-Lv1"/>
      </w:pPr>
      <w:r w:rsidRPr="00BD25EC">
        <w:t xml:space="preserve">Do you have enough </w:t>
      </w:r>
      <w:hyperlink w:anchor="Your_avaliable_HELP_Balance" w:history="1">
        <w:r w:rsidRPr="00156F7C">
          <w:rPr>
            <w:rStyle w:val="HyperlinkBold-Colour"/>
          </w:rPr>
          <w:t>HELP balance</w:t>
        </w:r>
      </w:hyperlink>
      <w:r w:rsidRPr="00BD25EC">
        <w:t xml:space="preserve"> to cover the cost of the course?</w:t>
      </w:r>
    </w:p>
    <w:p w14:paraId="1D7D2957" w14:textId="19D410DA" w:rsidR="00833945" w:rsidRPr="00BD25EC" w:rsidRDefault="00833945" w:rsidP="005D3836">
      <w:pPr>
        <w:pStyle w:val="Checklist-ListBullet-Lv1"/>
      </w:pPr>
      <w:r w:rsidRPr="00BD25EC">
        <w:t xml:space="preserve">Are you aware of the </w:t>
      </w:r>
      <w:hyperlink w:anchor="Withdrawing_from_study" w:history="1">
        <w:r w:rsidRPr="00156F7C">
          <w:rPr>
            <w:rStyle w:val="HyperlinkBold-Colour"/>
          </w:rPr>
          <w:t>deadline to withdraw</w:t>
        </w:r>
      </w:hyperlink>
      <w:r w:rsidRPr="00BD25EC">
        <w:t xml:space="preserve"> so you don’t get charged? This is the same deadline to submit your HELP application form or pay your fee</w:t>
      </w:r>
      <w:r w:rsidR="002D2F3F" w:rsidRPr="00BD25EC">
        <w:t xml:space="preserve">s. </w:t>
      </w:r>
    </w:p>
    <w:p w14:paraId="65A7C046" w14:textId="353BB49E" w:rsidR="00833945" w:rsidRPr="00BD25EC" w:rsidRDefault="00A55A3F" w:rsidP="005D3836">
      <w:pPr>
        <w:pStyle w:val="Checklist-ListBullet-Lv1"/>
      </w:pPr>
      <w:r>
        <w:t>H</w:t>
      </w:r>
      <w:r w:rsidR="002A0720">
        <w:t>ave</w:t>
      </w:r>
      <w:r>
        <w:t xml:space="preserve"> you got your</w:t>
      </w:r>
      <w:r w:rsidR="002A0720">
        <w:t xml:space="preserve"> </w:t>
      </w:r>
      <w:hyperlink w:anchor="What_is_my_USI">
        <w:r w:rsidR="00833945" w:rsidRPr="2C32D8DD">
          <w:rPr>
            <w:rStyle w:val="HyperlinkBold-Colour"/>
          </w:rPr>
          <w:t>Unique Student Identifie</w:t>
        </w:r>
        <w:r w:rsidR="0089073A" w:rsidRPr="2C32D8DD">
          <w:rPr>
            <w:rStyle w:val="HyperlinkBold-Colour"/>
          </w:rPr>
          <w:t>r</w:t>
        </w:r>
      </w:hyperlink>
      <w:r w:rsidR="00EA1050" w:rsidRPr="2C32D8DD">
        <w:rPr>
          <w:rStyle w:val="HyperlinkBold-Colour"/>
        </w:rPr>
        <w:t xml:space="preserve"> (USI)</w:t>
      </w:r>
      <w:r w:rsidR="002A0720">
        <w:t>?</w:t>
      </w:r>
      <w:r w:rsidR="00833945">
        <w:t xml:space="preserve"> </w:t>
      </w:r>
      <w:r w:rsidR="00F37013">
        <w:t>Y</w:t>
      </w:r>
      <w:r w:rsidR="002D2F3F">
        <w:t xml:space="preserve">ou will need </w:t>
      </w:r>
      <w:r w:rsidR="007B7EEF">
        <w:t>one</w:t>
      </w:r>
      <w:r w:rsidR="002D2F3F">
        <w:t xml:space="preserve"> to access a FEE</w:t>
      </w:r>
      <w:r w:rsidR="29968FE3">
        <w:t>-</w:t>
      </w:r>
      <w:r w:rsidR="002D2F3F">
        <w:t xml:space="preserve">HELP loan. </w:t>
      </w:r>
    </w:p>
    <w:p w14:paraId="6F883D2E" w14:textId="77777777" w:rsidR="00833945" w:rsidRPr="00BD25EC" w:rsidRDefault="00833945" w:rsidP="00833945">
      <w:r w:rsidRPr="00BD25EC">
        <w:br/>
        <w:t xml:space="preserve">There are many higher education courses in Australia where a student can access a Government HELP loan. </w:t>
      </w:r>
    </w:p>
    <w:p w14:paraId="509AC455" w14:textId="21BE2ACD" w:rsidR="00833945" w:rsidRPr="00BD25EC" w:rsidRDefault="00833945" w:rsidP="00833945">
      <w:r>
        <w:t xml:space="preserve">Just like signing up to a phone plan, it is your responsibility to </w:t>
      </w:r>
      <w:r w:rsidR="006D2A58">
        <w:t>compare your options</w:t>
      </w:r>
      <w:r>
        <w:t xml:space="preserve"> and know what you are signing up for when you sign the form and provide your </w:t>
      </w:r>
      <w:r w:rsidRPr="0020706A">
        <w:rPr>
          <w:rStyle w:val="HighlightedWords-Colour"/>
          <w:rFonts w:eastAsiaTheme="minorEastAsia"/>
          <w:szCs w:val="21"/>
        </w:rPr>
        <w:t>tax file number</w:t>
      </w:r>
      <w:r>
        <w:t>.</w:t>
      </w:r>
      <w:r>
        <w:br w:type="page"/>
      </w:r>
    </w:p>
    <w:p w14:paraId="398FD27C" w14:textId="77777777" w:rsidR="00102799" w:rsidRPr="00BD25EC" w:rsidRDefault="00102799" w:rsidP="00D87816">
      <w:pPr>
        <w:pStyle w:val="Heading2-SmallBefore"/>
      </w:pPr>
      <w:r w:rsidRPr="00BD25EC">
        <w:t>WHO IS THIS BOOKLET FOR?</w:t>
      </w:r>
    </w:p>
    <w:p w14:paraId="2346C0F9" w14:textId="77777777" w:rsidR="00522396" w:rsidRPr="00BD25EC" w:rsidRDefault="00522396" w:rsidP="00522396">
      <w:pPr>
        <w:pStyle w:val="Normal-BeforeBullets"/>
      </w:pPr>
      <w:r w:rsidRPr="00BD25EC">
        <w:t>This booklet is for people enrolling in:</w:t>
      </w:r>
    </w:p>
    <w:p w14:paraId="6C65E1E7" w14:textId="53B35F4E" w:rsidR="00522396" w:rsidRPr="00BD25EC" w:rsidRDefault="00522396" w:rsidP="00522396">
      <w:pPr>
        <w:pStyle w:val="ListBullet"/>
      </w:pPr>
      <w:r>
        <w:t xml:space="preserve">a higher education </w:t>
      </w:r>
      <w:r w:rsidRPr="0020706A">
        <w:rPr>
          <w:rStyle w:val="HighlightedWords-Colour"/>
          <w:rFonts w:eastAsiaTheme="minorEastAsia"/>
          <w:szCs w:val="21"/>
        </w:rPr>
        <w:t>course of study</w:t>
      </w:r>
      <w:r>
        <w:t xml:space="preserve"> as a </w:t>
      </w:r>
      <w:r w:rsidRPr="2C32D8DD">
        <w:rPr>
          <w:rStyle w:val="HighlightedWords-Colour"/>
        </w:rPr>
        <w:t>fee</w:t>
      </w:r>
      <w:r w:rsidR="001B70B7" w:rsidRPr="2C32D8DD">
        <w:rPr>
          <w:rStyle w:val="HighlightedWords-Colour"/>
        </w:rPr>
        <w:t>-</w:t>
      </w:r>
      <w:r w:rsidRPr="2C32D8DD">
        <w:rPr>
          <w:rStyle w:val="HighlightedWords-Colour"/>
        </w:rPr>
        <w:t>paying student</w:t>
      </w:r>
    </w:p>
    <w:p w14:paraId="1B9845C5" w14:textId="77777777" w:rsidR="00522396" w:rsidRPr="00BD25EC" w:rsidRDefault="00522396" w:rsidP="00522396">
      <w:pPr>
        <w:pStyle w:val="ListBullet"/>
      </w:pPr>
      <w:r w:rsidRPr="00BD25EC">
        <w:t>a higher education unit of study provided through Open Universities Australia</w:t>
      </w:r>
    </w:p>
    <w:p w14:paraId="3BB94AF1" w14:textId="77777777" w:rsidR="00522396" w:rsidRPr="00BD25EC" w:rsidRDefault="00522396" w:rsidP="00522396">
      <w:pPr>
        <w:pStyle w:val="ListBullet"/>
      </w:pPr>
      <w:r w:rsidRPr="00BD25EC">
        <w:t>bridging study required for professional recognition in Australia of qualifications gained overseas.</w:t>
      </w:r>
    </w:p>
    <w:p w14:paraId="4E7CD81E" w14:textId="77777777" w:rsidR="00522396" w:rsidRPr="00BD25EC" w:rsidRDefault="00522396" w:rsidP="00522396">
      <w:r w:rsidRPr="00BD25EC">
        <w:t xml:space="preserve">This booklet is a summary of the key points a person accessing the </w:t>
      </w:r>
      <w:r w:rsidRPr="00BD25EC">
        <w:rPr>
          <w:rStyle w:val="HighlightedWords-Colour"/>
        </w:rPr>
        <w:t>FEE-HELP</w:t>
      </w:r>
      <w:r w:rsidRPr="00BD25EC">
        <w:t xml:space="preserve"> loan scheme needs to know.</w:t>
      </w:r>
    </w:p>
    <w:p w14:paraId="188F3483" w14:textId="77777777" w:rsidR="00102799" w:rsidRPr="00BD25EC" w:rsidRDefault="00102799" w:rsidP="00D87816">
      <w:pPr>
        <w:pStyle w:val="Heading2-SmallBefore"/>
      </w:pPr>
      <w:r w:rsidRPr="00BD25EC">
        <w:t>USING THIS BOOKLET</w:t>
      </w:r>
    </w:p>
    <w:p w14:paraId="48DE4B93" w14:textId="16CA8A4D" w:rsidR="00102799" w:rsidRPr="00BD25EC" w:rsidRDefault="00102799" w:rsidP="00102799">
      <w:r w:rsidRPr="00BD25EC">
        <w:t xml:space="preserve">Some pages in this booklet will have words </w:t>
      </w:r>
      <w:r w:rsidRPr="00BD25EC">
        <w:rPr>
          <w:rStyle w:val="HighlightedWords-Colour"/>
        </w:rPr>
        <w:t>highlighted</w:t>
      </w:r>
      <w:r w:rsidRPr="00BD25EC">
        <w:t>. Check</w:t>
      </w:r>
      <w:r w:rsidR="00B654AE" w:rsidRPr="00BD25EC">
        <w:t> </w:t>
      </w:r>
      <w:r w:rsidRPr="00BD25EC">
        <w:t>the glossary for a definition of</w:t>
      </w:r>
      <w:r w:rsidR="0075133D" w:rsidRPr="00BD25EC">
        <w:t> </w:t>
      </w:r>
      <w:r w:rsidRPr="00BD25EC">
        <w:t>these words.</w:t>
      </w:r>
    </w:p>
    <w:p w14:paraId="130612E8" w14:textId="48BF7A1D" w:rsidR="00102799" w:rsidRPr="00BD25EC" w:rsidRDefault="00102799" w:rsidP="00B654AE">
      <w:pPr>
        <w:pStyle w:val="Normal-BeforeBullets"/>
      </w:pPr>
      <w:r w:rsidRPr="00BD25EC">
        <w:t xml:space="preserve">Contact your </w:t>
      </w:r>
      <w:r w:rsidRPr="00BD25EC">
        <w:rPr>
          <w:rStyle w:val="HighlightedWords-Colour"/>
        </w:rPr>
        <w:t xml:space="preserve">approved </w:t>
      </w:r>
      <w:r w:rsidR="00B30152" w:rsidRPr="00BD25EC">
        <w:rPr>
          <w:rStyle w:val="HighlightedWords-Colour"/>
        </w:rPr>
        <w:t xml:space="preserve">higher </w:t>
      </w:r>
      <w:r w:rsidRPr="00BD25EC">
        <w:rPr>
          <w:rStyle w:val="HighlightedWords-Colour"/>
        </w:rPr>
        <w:t>education provider</w:t>
      </w:r>
      <w:r w:rsidRPr="00BD25EC">
        <w:t xml:space="preserve"> for any questions about:</w:t>
      </w:r>
    </w:p>
    <w:p w14:paraId="6B101337" w14:textId="77777777" w:rsidR="00102799" w:rsidRPr="00BD25EC" w:rsidRDefault="00102799" w:rsidP="00587540">
      <w:pPr>
        <w:pStyle w:val="ListBullet-After12pt"/>
      </w:pPr>
      <w:r w:rsidRPr="00BD25EC">
        <w:t xml:space="preserve">enrolments </w:t>
      </w:r>
    </w:p>
    <w:p w14:paraId="5B169C7D" w14:textId="77777777" w:rsidR="00587540" w:rsidRPr="00BD25EC" w:rsidRDefault="00587540" w:rsidP="00587540">
      <w:pPr>
        <w:pStyle w:val="ListBullet-After12pt"/>
      </w:pPr>
      <w:r w:rsidRPr="00BD25EC">
        <w:rPr>
          <w:rStyle w:val="HighlightedWords-Colour"/>
        </w:rPr>
        <w:t>tuition fees</w:t>
      </w:r>
      <w:r w:rsidRPr="00BD25EC">
        <w:t xml:space="preserve"> and upfront payments </w:t>
      </w:r>
    </w:p>
    <w:p w14:paraId="0D7E552F" w14:textId="77777777" w:rsidR="00587540" w:rsidRPr="00BD25EC" w:rsidRDefault="00587540" w:rsidP="00587540">
      <w:pPr>
        <w:pStyle w:val="ListBullet-After12pt"/>
      </w:pPr>
      <w:r w:rsidRPr="00BD25EC">
        <w:rPr>
          <w:rStyle w:val="HighlightedWords-Colour"/>
        </w:rPr>
        <w:t>census dates</w:t>
      </w:r>
      <w:r w:rsidRPr="00BD25EC">
        <w:t xml:space="preserve"> and </w:t>
      </w:r>
      <w:r w:rsidRPr="00BD25EC">
        <w:rPr>
          <w:rStyle w:val="HighlightedWords-Colour"/>
        </w:rPr>
        <w:t xml:space="preserve">administrative dates </w:t>
      </w:r>
    </w:p>
    <w:p w14:paraId="4296A385" w14:textId="77777777" w:rsidR="00587540" w:rsidRPr="00BD25EC" w:rsidRDefault="00587540" w:rsidP="00587540">
      <w:pPr>
        <w:pStyle w:val="ListBullet-After12pt"/>
      </w:pPr>
      <w:r w:rsidRPr="00BD25EC">
        <w:t xml:space="preserve">the eligibility criteria for </w:t>
      </w:r>
      <w:r w:rsidRPr="00BD25EC">
        <w:rPr>
          <w:rStyle w:val="HighlightedWords-Colour"/>
        </w:rPr>
        <w:t>FEE-HELP</w:t>
      </w:r>
      <w:r w:rsidRPr="00BD25EC">
        <w:t xml:space="preserve"> </w:t>
      </w:r>
    </w:p>
    <w:p w14:paraId="280C0F0B" w14:textId="77777777" w:rsidR="00587540" w:rsidRPr="00BD25EC" w:rsidRDefault="00587540" w:rsidP="00587540">
      <w:pPr>
        <w:pStyle w:val="ListBullet-After12pt"/>
      </w:pPr>
      <w:r w:rsidRPr="00BD25EC">
        <w:t xml:space="preserve">applying for a FEE-HELP loan </w:t>
      </w:r>
    </w:p>
    <w:p w14:paraId="71A9D7C9" w14:textId="14E36FC9" w:rsidR="00587540" w:rsidRPr="00BD25EC" w:rsidRDefault="00587540" w:rsidP="00587540">
      <w:pPr>
        <w:pStyle w:val="ListBullet-After12pt"/>
      </w:pPr>
      <w:r w:rsidRPr="00BD25EC">
        <w:t xml:space="preserve">your </w:t>
      </w:r>
      <w:r w:rsidRPr="00BD25EC">
        <w:rPr>
          <w:rStyle w:val="HighlightedWords-Colour"/>
        </w:rPr>
        <w:t xml:space="preserve">CHESSN </w:t>
      </w:r>
      <w:r w:rsidR="009C776E" w:rsidRPr="005648E4">
        <w:t>or</w:t>
      </w:r>
      <w:r w:rsidR="00C73CFA" w:rsidRPr="00BD25EC">
        <w:rPr>
          <w:rStyle w:val="HighlightedWords-Colour"/>
        </w:rPr>
        <w:t xml:space="preserve"> USI</w:t>
      </w:r>
      <w:r w:rsidR="00C73CFA" w:rsidRPr="00BD25EC">
        <w:t xml:space="preserve"> </w:t>
      </w:r>
      <w:r w:rsidRPr="00BD25EC">
        <w:t xml:space="preserve">to check your </w:t>
      </w:r>
      <w:r w:rsidR="00C07690" w:rsidRPr="00BD25EC">
        <w:rPr>
          <w:rStyle w:val="HighlightedWords-Colour"/>
        </w:rPr>
        <w:t>available HELP balance</w:t>
      </w:r>
    </w:p>
    <w:p w14:paraId="1BC81C1A" w14:textId="77777777" w:rsidR="00587540" w:rsidRPr="00BD25EC" w:rsidRDefault="00587540" w:rsidP="00587540">
      <w:pPr>
        <w:pStyle w:val="ListBullet-After12pt"/>
      </w:pPr>
      <w:r w:rsidRPr="00BD25EC">
        <w:t xml:space="preserve">withdrawing from study </w:t>
      </w:r>
    </w:p>
    <w:p w14:paraId="66EAE271" w14:textId="0EF27B4E" w:rsidR="00587540" w:rsidRPr="00BD25EC" w:rsidRDefault="00587540" w:rsidP="00587540">
      <w:pPr>
        <w:pStyle w:val="ListBullet-After12pt"/>
      </w:pPr>
      <w:r w:rsidRPr="00BD25EC">
        <w:t xml:space="preserve">getting your </w:t>
      </w:r>
      <w:r w:rsidRPr="00BD25EC">
        <w:rPr>
          <w:rStyle w:val="HighlightedWords-Colour"/>
        </w:rPr>
        <w:t>HELP debt</w:t>
      </w:r>
      <w:r w:rsidRPr="00BD25EC">
        <w:t xml:space="preserve"> re</w:t>
      </w:r>
      <w:r w:rsidR="00C915EF" w:rsidRPr="00BD25EC">
        <w:t>duce</w:t>
      </w:r>
      <w:r w:rsidR="002D2F3F" w:rsidRPr="00BD25EC">
        <w:t>d</w:t>
      </w:r>
      <w:r w:rsidRPr="00BD25EC">
        <w:t xml:space="preserve"> under ‘</w:t>
      </w:r>
      <w:r w:rsidRPr="00BD25EC">
        <w:rPr>
          <w:rStyle w:val="HighlightedWords-Colour"/>
        </w:rPr>
        <w:t>special circumstances</w:t>
      </w:r>
      <w:r w:rsidRPr="00BD25EC">
        <w:t xml:space="preserve">’ </w:t>
      </w:r>
    </w:p>
    <w:p w14:paraId="0DBC4034" w14:textId="7F977FED" w:rsidR="00EE62D9" w:rsidRPr="00BD25EC" w:rsidRDefault="00587540" w:rsidP="00587540">
      <w:pPr>
        <w:pStyle w:val="ListBullet-After12pt"/>
      </w:pPr>
      <w:r w:rsidRPr="00BD25EC">
        <w:t>how to make a complaint.</w:t>
      </w:r>
    </w:p>
    <w:tbl>
      <w:tblPr>
        <w:tblStyle w:val="PullOutBox1"/>
        <w:tblW w:w="9209" w:type="dxa"/>
        <w:tblLook w:val="04A0" w:firstRow="1" w:lastRow="0" w:firstColumn="1" w:lastColumn="0" w:noHBand="0" w:noVBand="1"/>
      </w:tblPr>
      <w:tblGrid>
        <w:gridCol w:w="9209"/>
      </w:tblGrid>
      <w:tr w:rsidR="00293250" w:rsidRPr="00BD25EC" w14:paraId="018DFF78" w14:textId="77777777" w:rsidTr="00287377">
        <w:tc>
          <w:tcPr>
            <w:tcW w:w="9209" w:type="dxa"/>
          </w:tcPr>
          <w:p w14:paraId="09F7C6B0" w14:textId="6331489C" w:rsidR="00293250" w:rsidRPr="00BD25EC" w:rsidRDefault="00293250" w:rsidP="0075133D">
            <w:bookmarkStart w:id="4" w:name="_Hlk53067580"/>
            <w:r w:rsidRPr="00BD25EC">
              <w:rPr>
                <w:noProof/>
                <w:lang w:eastAsia="en-AU"/>
              </w:rPr>
              <w:drawing>
                <wp:anchor distT="0" distB="0" distL="114300" distR="114300" simplePos="0" relativeHeight="251677696" behindDoc="0" locked="0" layoutInCell="1" allowOverlap="1" wp14:anchorId="12396AB3" wp14:editId="583FC02F">
                  <wp:simplePos x="0" y="0"/>
                  <wp:positionH relativeFrom="page">
                    <wp:posOffset>-186690</wp:posOffset>
                  </wp:positionH>
                  <wp:positionV relativeFrom="paragraph">
                    <wp:posOffset>-5715</wp:posOffset>
                  </wp:positionV>
                  <wp:extent cx="359410" cy="359410"/>
                  <wp:effectExtent l="0" t="0" r="2540" b="2540"/>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rot="10800000">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F37013">
              <w:rPr>
                <w:noProof/>
                <w:lang w:eastAsia="en-AU"/>
              </w:rPr>
              <w:t>A</w:t>
            </w:r>
            <w:r w:rsidRPr="00BD25EC">
              <w:rPr>
                <w:noProof/>
                <w:lang w:eastAsia="en-AU"/>
              </w:rPr>
              <w:t xml:space="preserve">ll HELP student information booklets are available at </w:t>
            </w:r>
            <w:hyperlink r:id="rId26" w:history="1">
              <w:r w:rsidRPr="00BD25EC">
                <w:rPr>
                  <w:rStyle w:val="Hyperlink"/>
                  <w:noProof/>
                  <w:lang w:eastAsia="en-AU"/>
                </w:rPr>
                <w:t>www.studyassist.gov.au</w:t>
              </w:r>
            </w:hyperlink>
            <w:r w:rsidRPr="00BD25EC">
              <w:rPr>
                <w:noProof/>
                <w:lang w:eastAsia="en-AU"/>
              </w:rPr>
              <w:t>.</w:t>
            </w:r>
          </w:p>
        </w:tc>
      </w:tr>
      <w:bookmarkEnd w:id="4"/>
    </w:tbl>
    <w:p w14:paraId="3F8E548B" w14:textId="77777777" w:rsidR="00102799" w:rsidRPr="00BD25EC" w:rsidRDefault="00102799" w:rsidP="00EE62D9">
      <w:r w:rsidRPr="00BD25EC">
        <w:br w:type="page"/>
      </w:r>
    </w:p>
    <w:p w14:paraId="524E29F2" w14:textId="6AABCD02" w:rsidR="009E32F9" w:rsidRPr="00BD25EC" w:rsidRDefault="009E32F9" w:rsidP="00127380">
      <w:pPr>
        <w:pStyle w:val="TOCHeading"/>
        <w:tabs>
          <w:tab w:val="left" w:pos="3266"/>
        </w:tabs>
        <w:spacing w:line="240" w:lineRule="auto"/>
      </w:pPr>
      <w:r>
        <w:t>Contents</w:t>
      </w:r>
      <w:r>
        <w:tab/>
      </w:r>
    </w:p>
    <w:p w14:paraId="18C15AE8" w14:textId="2A44111F" w:rsidR="00653784" w:rsidRPr="009A2F82" w:rsidRDefault="009E32F9" w:rsidP="009A2F82">
      <w:pPr>
        <w:pStyle w:val="TOC1"/>
        <w:rPr>
          <w:rFonts w:asciiTheme="minorHAnsi" w:eastAsiaTheme="minorEastAsia" w:hAnsiTheme="minorHAnsi"/>
          <w:kern w:val="2"/>
          <w:sz w:val="24"/>
          <w:szCs w:val="24"/>
          <w:lang w:eastAsia="en-AU"/>
          <w14:ligatures w14:val="standardContextual"/>
        </w:rPr>
      </w:pPr>
      <w:r w:rsidRPr="00BD25EC">
        <w:fldChar w:fldCharType="begin"/>
      </w:r>
      <w:r w:rsidRPr="00BD25EC">
        <w:instrText xml:space="preserve"> TOC \h \z \t "Heading 2,1,Heading 3,2" </w:instrText>
      </w:r>
      <w:r w:rsidRPr="00BD25EC">
        <w:fldChar w:fldCharType="separate"/>
      </w:r>
      <w:bookmarkStart w:id="5" w:name="_Glossary"/>
      <w:bookmarkEnd w:id="5"/>
      <w:r w:rsidR="00653784" w:rsidRPr="009A2F82">
        <w:rPr>
          <w:rStyle w:val="Hyperlink"/>
          <w:color w:val="0244CD"/>
        </w:rPr>
        <w:fldChar w:fldCharType="begin"/>
      </w:r>
      <w:r w:rsidR="00653784" w:rsidRPr="009A2F82">
        <w:rPr>
          <w:rStyle w:val="Hyperlink"/>
          <w:color w:val="0244CD"/>
        </w:rPr>
        <w:instrText xml:space="preserve"> </w:instrText>
      </w:r>
      <w:r w:rsidR="00653784" w:rsidRPr="009A2F82">
        <w:instrText>HYPERLINK \l "_Toc171061001"</w:instrText>
      </w:r>
      <w:r w:rsidR="00653784" w:rsidRPr="009A2F82">
        <w:rPr>
          <w:rStyle w:val="Hyperlink"/>
          <w:color w:val="0244CD"/>
        </w:rPr>
        <w:instrText xml:space="preserve"> </w:instrText>
      </w:r>
      <w:r w:rsidR="00653784" w:rsidRPr="009A2F82">
        <w:rPr>
          <w:rStyle w:val="Hyperlink"/>
          <w:color w:val="0244CD"/>
        </w:rPr>
      </w:r>
      <w:r w:rsidR="00653784" w:rsidRPr="009A2F82">
        <w:rPr>
          <w:rStyle w:val="Hyperlink"/>
          <w:color w:val="0244CD"/>
        </w:rPr>
        <w:fldChar w:fldCharType="separate"/>
      </w:r>
      <w:r w:rsidR="00653784" w:rsidRPr="009A2F82">
        <w:rPr>
          <w:rStyle w:val="Hyperlink"/>
          <w:color w:val="0244CD"/>
        </w:rPr>
        <w:t>Glossary</w:t>
      </w:r>
      <w:r w:rsidR="00653784" w:rsidRPr="009A2F82">
        <w:rPr>
          <w:webHidden/>
        </w:rPr>
        <w:tab/>
      </w:r>
      <w:r w:rsidR="00653784" w:rsidRPr="009A2F82">
        <w:rPr>
          <w:webHidden/>
        </w:rPr>
        <w:fldChar w:fldCharType="begin"/>
      </w:r>
      <w:r w:rsidR="00653784" w:rsidRPr="009A2F82">
        <w:rPr>
          <w:webHidden/>
        </w:rPr>
        <w:instrText xml:space="preserve"> PAGEREF _Toc171061001 \h </w:instrText>
      </w:r>
      <w:r w:rsidR="00653784" w:rsidRPr="009A2F82">
        <w:rPr>
          <w:webHidden/>
        </w:rPr>
      </w:r>
      <w:r w:rsidR="00653784" w:rsidRPr="009A2F82">
        <w:rPr>
          <w:webHidden/>
        </w:rPr>
        <w:fldChar w:fldCharType="separate"/>
      </w:r>
      <w:r w:rsidR="00653784" w:rsidRPr="009A2F82">
        <w:rPr>
          <w:webHidden/>
        </w:rPr>
        <w:t>5</w:t>
      </w:r>
      <w:r w:rsidR="00653784" w:rsidRPr="009A2F82">
        <w:rPr>
          <w:webHidden/>
        </w:rPr>
        <w:fldChar w:fldCharType="end"/>
      </w:r>
      <w:r w:rsidR="00653784" w:rsidRPr="009A2F82">
        <w:rPr>
          <w:rStyle w:val="Hyperlink"/>
          <w:color w:val="0244CD"/>
        </w:rPr>
        <w:fldChar w:fldCharType="end"/>
      </w:r>
    </w:p>
    <w:p w14:paraId="4CC93166" w14:textId="43FBCAEA" w:rsidR="00653784" w:rsidRDefault="0078510D" w:rsidP="009A2F82">
      <w:pPr>
        <w:pStyle w:val="TOC1"/>
        <w:rPr>
          <w:rFonts w:asciiTheme="minorHAnsi" w:eastAsiaTheme="minorEastAsia" w:hAnsiTheme="minorHAnsi"/>
          <w:color w:val="auto"/>
          <w:kern w:val="2"/>
          <w:sz w:val="24"/>
          <w:szCs w:val="24"/>
          <w:lang w:eastAsia="en-AU"/>
          <w14:ligatures w14:val="standardContextual"/>
        </w:rPr>
      </w:pPr>
      <w:hyperlink w:anchor="_Toc171061002" w:history="1">
        <w:r w:rsidR="00653784" w:rsidRPr="001501B9">
          <w:rPr>
            <w:rStyle w:val="Hyperlink"/>
          </w:rPr>
          <w:t>The FEE-HELP loan scheme</w:t>
        </w:r>
        <w:r w:rsidR="00653784">
          <w:rPr>
            <w:webHidden/>
          </w:rPr>
          <w:tab/>
        </w:r>
        <w:r w:rsidR="00653784">
          <w:rPr>
            <w:webHidden/>
          </w:rPr>
          <w:fldChar w:fldCharType="begin"/>
        </w:r>
        <w:r w:rsidR="00653784">
          <w:rPr>
            <w:webHidden/>
          </w:rPr>
          <w:instrText xml:space="preserve"> PAGEREF _Toc171061002 \h </w:instrText>
        </w:r>
        <w:r w:rsidR="00653784">
          <w:rPr>
            <w:webHidden/>
          </w:rPr>
        </w:r>
        <w:r w:rsidR="00653784">
          <w:rPr>
            <w:webHidden/>
          </w:rPr>
          <w:fldChar w:fldCharType="separate"/>
        </w:r>
        <w:r w:rsidR="00653784">
          <w:rPr>
            <w:webHidden/>
          </w:rPr>
          <w:t>8</w:t>
        </w:r>
        <w:r w:rsidR="00653784">
          <w:rPr>
            <w:webHidden/>
          </w:rPr>
          <w:fldChar w:fldCharType="end"/>
        </w:r>
      </w:hyperlink>
    </w:p>
    <w:p w14:paraId="5D78FBF5" w14:textId="5A76755F"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03" w:history="1">
        <w:r w:rsidR="00653784" w:rsidRPr="001501B9">
          <w:rPr>
            <w:rStyle w:val="Hyperlink"/>
            <w:noProof/>
          </w:rPr>
          <w:t>What is FEE-HELP?</w:t>
        </w:r>
        <w:r w:rsidR="00653784">
          <w:rPr>
            <w:noProof/>
            <w:webHidden/>
          </w:rPr>
          <w:tab/>
        </w:r>
        <w:r w:rsidR="00653784">
          <w:rPr>
            <w:noProof/>
            <w:webHidden/>
          </w:rPr>
          <w:fldChar w:fldCharType="begin"/>
        </w:r>
        <w:r w:rsidR="00653784">
          <w:rPr>
            <w:noProof/>
            <w:webHidden/>
          </w:rPr>
          <w:instrText xml:space="preserve"> PAGEREF _Toc171061003 \h </w:instrText>
        </w:r>
        <w:r w:rsidR="00653784">
          <w:rPr>
            <w:noProof/>
            <w:webHidden/>
          </w:rPr>
        </w:r>
        <w:r w:rsidR="00653784">
          <w:rPr>
            <w:noProof/>
            <w:webHidden/>
          </w:rPr>
          <w:fldChar w:fldCharType="separate"/>
        </w:r>
        <w:r w:rsidR="00653784">
          <w:rPr>
            <w:noProof/>
            <w:webHidden/>
          </w:rPr>
          <w:t>8</w:t>
        </w:r>
        <w:r w:rsidR="00653784">
          <w:rPr>
            <w:noProof/>
            <w:webHidden/>
          </w:rPr>
          <w:fldChar w:fldCharType="end"/>
        </w:r>
      </w:hyperlink>
    </w:p>
    <w:p w14:paraId="0566C10C" w14:textId="2B751921"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04" w:history="1">
        <w:r w:rsidR="00653784" w:rsidRPr="001501B9">
          <w:rPr>
            <w:rStyle w:val="Hyperlink"/>
            <w:noProof/>
          </w:rPr>
          <w:t>Am I eligible for FEE-HELP?</w:t>
        </w:r>
        <w:r w:rsidR="00653784">
          <w:rPr>
            <w:noProof/>
            <w:webHidden/>
          </w:rPr>
          <w:tab/>
        </w:r>
        <w:r w:rsidR="00653784">
          <w:rPr>
            <w:noProof/>
            <w:webHidden/>
          </w:rPr>
          <w:fldChar w:fldCharType="begin"/>
        </w:r>
        <w:r w:rsidR="00653784">
          <w:rPr>
            <w:noProof/>
            <w:webHidden/>
          </w:rPr>
          <w:instrText xml:space="preserve"> PAGEREF _Toc171061004 \h </w:instrText>
        </w:r>
        <w:r w:rsidR="00653784">
          <w:rPr>
            <w:noProof/>
            <w:webHidden/>
          </w:rPr>
        </w:r>
        <w:r w:rsidR="00653784">
          <w:rPr>
            <w:noProof/>
            <w:webHidden/>
          </w:rPr>
          <w:fldChar w:fldCharType="separate"/>
        </w:r>
        <w:r w:rsidR="00653784">
          <w:rPr>
            <w:noProof/>
            <w:webHidden/>
          </w:rPr>
          <w:t>8</w:t>
        </w:r>
        <w:r w:rsidR="00653784">
          <w:rPr>
            <w:noProof/>
            <w:webHidden/>
          </w:rPr>
          <w:fldChar w:fldCharType="end"/>
        </w:r>
      </w:hyperlink>
    </w:p>
    <w:p w14:paraId="52089112" w14:textId="561B7928"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05" w:history="1">
        <w:r w:rsidR="00653784" w:rsidRPr="001501B9">
          <w:rPr>
            <w:rStyle w:val="Hyperlink"/>
            <w:noProof/>
          </w:rPr>
          <w:t>Open Universities Australia (OUA) students</w:t>
        </w:r>
        <w:r w:rsidR="00653784">
          <w:rPr>
            <w:noProof/>
            <w:webHidden/>
          </w:rPr>
          <w:tab/>
        </w:r>
        <w:r w:rsidR="00653784">
          <w:rPr>
            <w:noProof/>
            <w:webHidden/>
          </w:rPr>
          <w:fldChar w:fldCharType="begin"/>
        </w:r>
        <w:r w:rsidR="00653784">
          <w:rPr>
            <w:noProof/>
            <w:webHidden/>
          </w:rPr>
          <w:instrText xml:space="preserve"> PAGEREF _Toc171061005 \h </w:instrText>
        </w:r>
        <w:r w:rsidR="00653784">
          <w:rPr>
            <w:noProof/>
            <w:webHidden/>
          </w:rPr>
        </w:r>
        <w:r w:rsidR="00653784">
          <w:rPr>
            <w:noProof/>
            <w:webHidden/>
          </w:rPr>
          <w:fldChar w:fldCharType="separate"/>
        </w:r>
        <w:r w:rsidR="00653784">
          <w:rPr>
            <w:noProof/>
            <w:webHidden/>
          </w:rPr>
          <w:t>9</w:t>
        </w:r>
        <w:r w:rsidR="00653784">
          <w:rPr>
            <w:noProof/>
            <w:webHidden/>
          </w:rPr>
          <w:fldChar w:fldCharType="end"/>
        </w:r>
      </w:hyperlink>
    </w:p>
    <w:p w14:paraId="2DB243B8" w14:textId="62265BB7"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06" w:history="1">
        <w:r w:rsidR="00653784" w:rsidRPr="001501B9">
          <w:rPr>
            <w:rStyle w:val="Hyperlink"/>
            <w:noProof/>
          </w:rPr>
          <w:t>What is my visa status?</w:t>
        </w:r>
        <w:r w:rsidR="00653784">
          <w:rPr>
            <w:noProof/>
            <w:webHidden/>
          </w:rPr>
          <w:tab/>
        </w:r>
        <w:r w:rsidR="00653784">
          <w:rPr>
            <w:noProof/>
            <w:webHidden/>
          </w:rPr>
          <w:fldChar w:fldCharType="begin"/>
        </w:r>
        <w:r w:rsidR="00653784">
          <w:rPr>
            <w:noProof/>
            <w:webHidden/>
          </w:rPr>
          <w:instrText xml:space="preserve"> PAGEREF _Toc171061006 \h </w:instrText>
        </w:r>
        <w:r w:rsidR="00653784">
          <w:rPr>
            <w:noProof/>
            <w:webHidden/>
          </w:rPr>
        </w:r>
        <w:r w:rsidR="00653784">
          <w:rPr>
            <w:noProof/>
            <w:webHidden/>
          </w:rPr>
          <w:fldChar w:fldCharType="separate"/>
        </w:r>
        <w:r w:rsidR="00653784">
          <w:rPr>
            <w:noProof/>
            <w:webHidden/>
          </w:rPr>
          <w:t>9</w:t>
        </w:r>
        <w:r w:rsidR="00653784">
          <w:rPr>
            <w:noProof/>
            <w:webHidden/>
          </w:rPr>
          <w:fldChar w:fldCharType="end"/>
        </w:r>
      </w:hyperlink>
    </w:p>
    <w:p w14:paraId="2ADCBE11" w14:textId="28ADC3FC"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07" w:history="1">
        <w:r w:rsidR="00653784" w:rsidRPr="001501B9">
          <w:rPr>
            <w:rStyle w:val="Hyperlink"/>
            <w:noProof/>
          </w:rPr>
          <w:t>NZ SCV residency requirements</w:t>
        </w:r>
        <w:r w:rsidR="00653784">
          <w:rPr>
            <w:noProof/>
            <w:webHidden/>
          </w:rPr>
          <w:tab/>
        </w:r>
        <w:r w:rsidR="00653784">
          <w:rPr>
            <w:noProof/>
            <w:webHidden/>
          </w:rPr>
          <w:fldChar w:fldCharType="begin"/>
        </w:r>
        <w:r w:rsidR="00653784">
          <w:rPr>
            <w:noProof/>
            <w:webHidden/>
          </w:rPr>
          <w:instrText xml:space="preserve"> PAGEREF _Toc171061007 \h </w:instrText>
        </w:r>
        <w:r w:rsidR="00653784">
          <w:rPr>
            <w:noProof/>
            <w:webHidden/>
          </w:rPr>
        </w:r>
        <w:r w:rsidR="00653784">
          <w:rPr>
            <w:noProof/>
            <w:webHidden/>
          </w:rPr>
          <w:fldChar w:fldCharType="separate"/>
        </w:r>
        <w:r w:rsidR="00653784">
          <w:rPr>
            <w:noProof/>
            <w:webHidden/>
          </w:rPr>
          <w:t>9</w:t>
        </w:r>
        <w:r w:rsidR="00653784">
          <w:rPr>
            <w:noProof/>
            <w:webHidden/>
          </w:rPr>
          <w:fldChar w:fldCharType="end"/>
        </w:r>
      </w:hyperlink>
    </w:p>
    <w:p w14:paraId="71744BF1" w14:textId="65457692"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08" w:history="1">
        <w:r w:rsidR="00653784" w:rsidRPr="001501B9">
          <w:rPr>
            <w:rStyle w:val="Hyperlink"/>
            <w:noProof/>
          </w:rPr>
          <w:t>How much FEE-HELP can I borrow?</w:t>
        </w:r>
        <w:r w:rsidR="00653784">
          <w:rPr>
            <w:noProof/>
            <w:webHidden/>
          </w:rPr>
          <w:tab/>
        </w:r>
        <w:r w:rsidR="00653784">
          <w:rPr>
            <w:noProof/>
            <w:webHidden/>
          </w:rPr>
          <w:fldChar w:fldCharType="begin"/>
        </w:r>
        <w:r w:rsidR="00653784">
          <w:rPr>
            <w:noProof/>
            <w:webHidden/>
          </w:rPr>
          <w:instrText xml:space="preserve"> PAGEREF _Toc171061008 \h </w:instrText>
        </w:r>
        <w:r w:rsidR="00653784">
          <w:rPr>
            <w:noProof/>
            <w:webHidden/>
          </w:rPr>
        </w:r>
        <w:r w:rsidR="00653784">
          <w:rPr>
            <w:noProof/>
            <w:webHidden/>
          </w:rPr>
          <w:fldChar w:fldCharType="separate"/>
        </w:r>
        <w:r w:rsidR="00653784">
          <w:rPr>
            <w:noProof/>
            <w:webHidden/>
          </w:rPr>
          <w:t>10</w:t>
        </w:r>
        <w:r w:rsidR="00653784">
          <w:rPr>
            <w:noProof/>
            <w:webHidden/>
          </w:rPr>
          <w:fldChar w:fldCharType="end"/>
        </w:r>
      </w:hyperlink>
    </w:p>
    <w:p w14:paraId="15925E7B" w14:textId="2481B26E"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09" w:history="1">
        <w:r w:rsidR="00653784" w:rsidRPr="001501B9">
          <w:rPr>
            <w:rStyle w:val="Hyperlink"/>
            <w:noProof/>
          </w:rPr>
          <w:t>Do I have a CHESSN or USI?</w:t>
        </w:r>
        <w:r w:rsidR="00653784">
          <w:rPr>
            <w:noProof/>
            <w:webHidden/>
          </w:rPr>
          <w:tab/>
        </w:r>
        <w:r w:rsidR="00653784">
          <w:rPr>
            <w:noProof/>
            <w:webHidden/>
          </w:rPr>
          <w:fldChar w:fldCharType="begin"/>
        </w:r>
        <w:r w:rsidR="00653784">
          <w:rPr>
            <w:noProof/>
            <w:webHidden/>
          </w:rPr>
          <w:instrText xml:space="preserve"> PAGEREF _Toc171061009 \h </w:instrText>
        </w:r>
        <w:r w:rsidR="00653784">
          <w:rPr>
            <w:noProof/>
            <w:webHidden/>
          </w:rPr>
        </w:r>
        <w:r w:rsidR="00653784">
          <w:rPr>
            <w:noProof/>
            <w:webHidden/>
          </w:rPr>
          <w:fldChar w:fldCharType="separate"/>
        </w:r>
        <w:r w:rsidR="00653784">
          <w:rPr>
            <w:noProof/>
            <w:webHidden/>
          </w:rPr>
          <w:t>11</w:t>
        </w:r>
        <w:r w:rsidR="00653784">
          <w:rPr>
            <w:noProof/>
            <w:webHidden/>
          </w:rPr>
          <w:fldChar w:fldCharType="end"/>
        </w:r>
      </w:hyperlink>
    </w:p>
    <w:p w14:paraId="2B3F46F6" w14:textId="23602208"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10" w:history="1">
        <w:r w:rsidR="00653784" w:rsidRPr="001501B9">
          <w:rPr>
            <w:rStyle w:val="Hyperlink"/>
            <w:noProof/>
          </w:rPr>
          <w:t>What is my USI?</w:t>
        </w:r>
        <w:r w:rsidR="00653784">
          <w:rPr>
            <w:noProof/>
            <w:webHidden/>
          </w:rPr>
          <w:tab/>
        </w:r>
        <w:r w:rsidR="00653784">
          <w:rPr>
            <w:noProof/>
            <w:webHidden/>
          </w:rPr>
          <w:fldChar w:fldCharType="begin"/>
        </w:r>
        <w:r w:rsidR="00653784">
          <w:rPr>
            <w:noProof/>
            <w:webHidden/>
          </w:rPr>
          <w:instrText xml:space="preserve"> PAGEREF _Toc171061010 \h </w:instrText>
        </w:r>
        <w:r w:rsidR="00653784">
          <w:rPr>
            <w:noProof/>
            <w:webHidden/>
          </w:rPr>
        </w:r>
        <w:r w:rsidR="00653784">
          <w:rPr>
            <w:noProof/>
            <w:webHidden/>
          </w:rPr>
          <w:fldChar w:fldCharType="separate"/>
        </w:r>
        <w:r w:rsidR="00653784">
          <w:rPr>
            <w:noProof/>
            <w:webHidden/>
          </w:rPr>
          <w:t>11</w:t>
        </w:r>
        <w:r w:rsidR="00653784">
          <w:rPr>
            <w:noProof/>
            <w:webHidden/>
          </w:rPr>
          <w:fldChar w:fldCharType="end"/>
        </w:r>
      </w:hyperlink>
    </w:p>
    <w:p w14:paraId="359220A3" w14:textId="7247742C"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11" w:history="1">
        <w:r w:rsidR="00653784" w:rsidRPr="001501B9">
          <w:rPr>
            <w:rStyle w:val="Hyperlink"/>
            <w:noProof/>
          </w:rPr>
          <w:t>Create or find your USI</w:t>
        </w:r>
        <w:r w:rsidR="00653784">
          <w:rPr>
            <w:noProof/>
            <w:webHidden/>
          </w:rPr>
          <w:tab/>
        </w:r>
        <w:r w:rsidR="00653784">
          <w:rPr>
            <w:noProof/>
            <w:webHidden/>
          </w:rPr>
          <w:fldChar w:fldCharType="begin"/>
        </w:r>
        <w:r w:rsidR="00653784">
          <w:rPr>
            <w:noProof/>
            <w:webHidden/>
          </w:rPr>
          <w:instrText xml:space="preserve"> PAGEREF _Toc171061011 \h </w:instrText>
        </w:r>
        <w:r w:rsidR="00653784">
          <w:rPr>
            <w:noProof/>
            <w:webHidden/>
          </w:rPr>
        </w:r>
        <w:r w:rsidR="00653784">
          <w:rPr>
            <w:noProof/>
            <w:webHidden/>
          </w:rPr>
          <w:fldChar w:fldCharType="separate"/>
        </w:r>
        <w:r w:rsidR="00653784">
          <w:rPr>
            <w:noProof/>
            <w:webHidden/>
          </w:rPr>
          <w:t>11</w:t>
        </w:r>
        <w:r w:rsidR="00653784">
          <w:rPr>
            <w:noProof/>
            <w:webHidden/>
          </w:rPr>
          <w:fldChar w:fldCharType="end"/>
        </w:r>
      </w:hyperlink>
    </w:p>
    <w:p w14:paraId="41FADBD1" w14:textId="668E3E4A"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12" w:history="1">
        <w:r w:rsidR="00653784" w:rsidRPr="001501B9">
          <w:rPr>
            <w:rStyle w:val="Hyperlink"/>
            <w:rFonts w:eastAsia="Times New Roman"/>
            <w:noProof/>
          </w:rPr>
          <w:t>What are the OUA completion rate requirements?</w:t>
        </w:r>
        <w:r w:rsidR="00653784">
          <w:rPr>
            <w:noProof/>
            <w:webHidden/>
          </w:rPr>
          <w:tab/>
        </w:r>
        <w:r w:rsidR="00653784">
          <w:rPr>
            <w:noProof/>
            <w:webHidden/>
          </w:rPr>
          <w:fldChar w:fldCharType="begin"/>
        </w:r>
        <w:r w:rsidR="00653784">
          <w:rPr>
            <w:noProof/>
            <w:webHidden/>
          </w:rPr>
          <w:instrText xml:space="preserve"> PAGEREF _Toc171061012 \h </w:instrText>
        </w:r>
        <w:r w:rsidR="00653784">
          <w:rPr>
            <w:noProof/>
            <w:webHidden/>
          </w:rPr>
        </w:r>
        <w:r w:rsidR="00653784">
          <w:rPr>
            <w:noProof/>
            <w:webHidden/>
          </w:rPr>
          <w:fldChar w:fldCharType="separate"/>
        </w:r>
        <w:r w:rsidR="00653784">
          <w:rPr>
            <w:noProof/>
            <w:webHidden/>
          </w:rPr>
          <w:t>11</w:t>
        </w:r>
        <w:r w:rsidR="00653784">
          <w:rPr>
            <w:noProof/>
            <w:webHidden/>
          </w:rPr>
          <w:fldChar w:fldCharType="end"/>
        </w:r>
      </w:hyperlink>
    </w:p>
    <w:p w14:paraId="4FCFA928" w14:textId="09577C0A" w:rsidR="00653784" w:rsidRDefault="0078510D" w:rsidP="009A2F82">
      <w:pPr>
        <w:pStyle w:val="TOC1"/>
        <w:rPr>
          <w:rFonts w:asciiTheme="minorHAnsi" w:eastAsiaTheme="minorEastAsia" w:hAnsiTheme="minorHAnsi"/>
          <w:color w:val="auto"/>
          <w:kern w:val="2"/>
          <w:sz w:val="24"/>
          <w:szCs w:val="24"/>
          <w:lang w:eastAsia="en-AU"/>
          <w14:ligatures w14:val="standardContextual"/>
        </w:rPr>
      </w:pPr>
      <w:hyperlink w:anchor="_Toc171061013" w:history="1">
        <w:r w:rsidR="00653784" w:rsidRPr="001501B9">
          <w:rPr>
            <w:rStyle w:val="Hyperlink"/>
          </w:rPr>
          <w:t>Bridging study for overseas-trained professionals</w:t>
        </w:r>
        <w:r w:rsidR="00653784">
          <w:rPr>
            <w:webHidden/>
          </w:rPr>
          <w:tab/>
        </w:r>
        <w:r w:rsidR="00653784">
          <w:rPr>
            <w:webHidden/>
          </w:rPr>
          <w:fldChar w:fldCharType="begin"/>
        </w:r>
        <w:r w:rsidR="00653784">
          <w:rPr>
            <w:webHidden/>
          </w:rPr>
          <w:instrText xml:space="preserve"> PAGEREF _Toc171061013 \h </w:instrText>
        </w:r>
        <w:r w:rsidR="00653784">
          <w:rPr>
            <w:webHidden/>
          </w:rPr>
        </w:r>
        <w:r w:rsidR="00653784">
          <w:rPr>
            <w:webHidden/>
          </w:rPr>
          <w:fldChar w:fldCharType="separate"/>
        </w:r>
        <w:r w:rsidR="00653784">
          <w:rPr>
            <w:webHidden/>
          </w:rPr>
          <w:t>12</w:t>
        </w:r>
        <w:r w:rsidR="00653784">
          <w:rPr>
            <w:webHidden/>
          </w:rPr>
          <w:fldChar w:fldCharType="end"/>
        </w:r>
      </w:hyperlink>
    </w:p>
    <w:p w14:paraId="6C994144" w14:textId="3E4E576A"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14" w:history="1">
        <w:r w:rsidR="00653784" w:rsidRPr="001501B9">
          <w:rPr>
            <w:rStyle w:val="Hyperlink"/>
            <w:noProof/>
          </w:rPr>
          <w:t>What is bridging study for overseas-trained professionals?</w:t>
        </w:r>
        <w:r w:rsidR="00653784">
          <w:rPr>
            <w:noProof/>
            <w:webHidden/>
          </w:rPr>
          <w:tab/>
        </w:r>
        <w:r w:rsidR="00653784">
          <w:rPr>
            <w:noProof/>
            <w:webHidden/>
          </w:rPr>
          <w:fldChar w:fldCharType="begin"/>
        </w:r>
        <w:r w:rsidR="00653784">
          <w:rPr>
            <w:noProof/>
            <w:webHidden/>
          </w:rPr>
          <w:instrText xml:space="preserve"> PAGEREF _Toc171061014 \h </w:instrText>
        </w:r>
        <w:r w:rsidR="00653784">
          <w:rPr>
            <w:noProof/>
            <w:webHidden/>
          </w:rPr>
        </w:r>
        <w:r w:rsidR="00653784">
          <w:rPr>
            <w:noProof/>
            <w:webHidden/>
          </w:rPr>
          <w:fldChar w:fldCharType="separate"/>
        </w:r>
        <w:r w:rsidR="00653784">
          <w:rPr>
            <w:noProof/>
            <w:webHidden/>
          </w:rPr>
          <w:t>12</w:t>
        </w:r>
        <w:r w:rsidR="00653784">
          <w:rPr>
            <w:noProof/>
            <w:webHidden/>
          </w:rPr>
          <w:fldChar w:fldCharType="end"/>
        </w:r>
      </w:hyperlink>
    </w:p>
    <w:p w14:paraId="4E69B075" w14:textId="59FE3AD8" w:rsidR="00653784" w:rsidRDefault="0078510D" w:rsidP="009A2F82">
      <w:pPr>
        <w:pStyle w:val="TOC1"/>
        <w:rPr>
          <w:rFonts w:asciiTheme="minorHAnsi" w:eastAsiaTheme="minorEastAsia" w:hAnsiTheme="minorHAnsi"/>
          <w:color w:val="auto"/>
          <w:kern w:val="2"/>
          <w:sz w:val="24"/>
          <w:szCs w:val="24"/>
          <w:lang w:eastAsia="en-AU"/>
          <w14:ligatures w14:val="standardContextual"/>
        </w:rPr>
      </w:pPr>
      <w:hyperlink w:anchor="_Toc171061015" w:history="1">
        <w:r w:rsidR="00653784" w:rsidRPr="001501B9">
          <w:rPr>
            <w:rStyle w:val="Hyperlink"/>
          </w:rPr>
          <w:t>Applying for a FEE-HELP loan</w:t>
        </w:r>
        <w:r w:rsidR="00653784">
          <w:rPr>
            <w:webHidden/>
          </w:rPr>
          <w:tab/>
        </w:r>
        <w:r w:rsidR="00653784">
          <w:rPr>
            <w:webHidden/>
          </w:rPr>
          <w:fldChar w:fldCharType="begin"/>
        </w:r>
        <w:r w:rsidR="00653784">
          <w:rPr>
            <w:webHidden/>
          </w:rPr>
          <w:instrText xml:space="preserve"> PAGEREF _Toc171061015 \h </w:instrText>
        </w:r>
        <w:r w:rsidR="00653784">
          <w:rPr>
            <w:webHidden/>
          </w:rPr>
        </w:r>
        <w:r w:rsidR="00653784">
          <w:rPr>
            <w:webHidden/>
          </w:rPr>
          <w:fldChar w:fldCharType="separate"/>
        </w:r>
        <w:r w:rsidR="00653784">
          <w:rPr>
            <w:webHidden/>
          </w:rPr>
          <w:t>13</w:t>
        </w:r>
        <w:r w:rsidR="00653784">
          <w:rPr>
            <w:webHidden/>
          </w:rPr>
          <w:fldChar w:fldCharType="end"/>
        </w:r>
      </w:hyperlink>
    </w:p>
    <w:p w14:paraId="47A361EE" w14:textId="308CD753"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16" w:history="1">
        <w:r w:rsidR="00653784" w:rsidRPr="001501B9">
          <w:rPr>
            <w:rStyle w:val="Hyperlink"/>
            <w:noProof/>
          </w:rPr>
          <w:t>Is there an application fee or loan fee?</w:t>
        </w:r>
        <w:r w:rsidR="00653784">
          <w:rPr>
            <w:noProof/>
            <w:webHidden/>
          </w:rPr>
          <w:tab/>
        </w:r>
        <w:r w:rsidR="00653784">
          <w:rPr>
            <w:noProof/>
            <w:webHidden/>
          </w:rPr>
          <w:fldChar w:fldCharType="begin"/>
        </w:r>
        <w:r w:rsidR="00653784">
          <w:rPr>
            <w:noProof/>
            <w:webHidden/>
          </w:rPr>
          <w:instrText xml:space="preserve"> PAGEREF _Toc171061016 \h </w:instrText>
        </w:r>
        <w:r w:rsidR="00653784">
          <w:rPr>
            <w:noProof/>
            <w:webHidden/>
          </w:rPr>
        </w:r>
        <w:r w:rsidR="00653784">
          <w:rPr>
            <w:noProof/>
            <w:webHidden/>
          </w:rPr>
          <w:fldChar w:fldCharType="separate"/>
        </w:r>
        <w:r w:rsidR="00653784">
          <w:rPr>
            <w:noProof/>
            <w:webHidden/>
          </w:rPr>
          <w:t>13</w:t>
        </w:r>
        <w:r w:rsidR="00653784">
          <w:rPr>
            <w:noProof/>
            <w:webHidden/>
          </w:rPr>
          <w:fldChar w:fldCharType="end"/>
        </w:r>
      </w:hyperlink>
    </w:p>
    <w:p w14:paraId="61F0B0BD" w14:textId="5E075E5B"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17" w:history="1">
        <w:r w:rsidR="00653784" w:rsidRPr="001501B9">
          <w:rPr>
            <w:rStyle w:val="Hyperlink"/>
            <w:noProof/>
          </w:rPr>
          <w:t>How do I apply for a FEE-HELP loan?</w:t>
        </w:r>
        <w:r w:rsidR="00653784">
          <w:rPr>
            <w:noProof/>
            <w:webHidden/>
          </w:rPr>
          <w:tab/>
        </w:r>
        <w:r w:rsidR="00653784">
          <w:rPr>
            <w:noProof/>
            <w:webHidden/>
          </w:rPr>
          <w:fldChar w:fldCharType="begin"/>
        </w:r>
        <w:r w:rsidR="00653784">
          <w:rPr>
            <w:noProof/>
            <w:webHidden/>
          </w:rPr>
          <w:instrText xml:space="preserve"> PAGEREF _Toc171061017 \h </w:instrText>
        </w:r>
        <w:r w:rsidR="00653784">
          <w:rPr>
            <w:noProof/>
            <w:webHidden/>
          </w:rPr>
        </w:r>
        <w:r w:rsidR="00653784">
          <w:rPr>
            <w:noProof/>
            <w:webHidden/>
          </w:rPr>
          <w:fldChar w:fldCharType="separate"/>
        </w:r>
        <w:r w:rsidR="00653784">
          <w:rPr>
            <w:noProof/>
            <w:webHidden/>
          </w:rPr>
          <w:t>13</w:t>
        </w:r>
        <w:r w:rsidR="00653784">
          <w:rPr>
            <w:noProof/>
            <w:webHidden/>
          </w:rPr>
          <w:fldChar w:fldCharType="end"/>
        </w:r>
      </w:hyperlink>
    </w:p>
    <w:p w14:paraId="69B93539" w14:textId="764F7CBC"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18" w:history="1">
        <w:r w:rsidR="00653784" w:rsidRPr="001501B9">
          <w:rPr>
            <w:rStyle w:val="Hyperlink"/>
            <w:noProof/>
          </w:rPr>
          <w:t>What is the census date and administrative date?</w:t>
        </w:r>
        <w:r w:rsidR="00653784">
          <w:rPr>
            <w:noProof/>
            <w:webHidden/>
          </w:rPr>
          <w:tab/>
        </w:r>
        <w:r w:rsidR="00653784">
          <w:rPr>
            <w:noProof/>
            <w:webHidden/>
          </w:rPr>
          <w:fldChar w:fldCharType="begin"/>
        </w:r>
        <w:r w:rsidR="00653784">
          <w:rPr>
            <w:noProof/>
            <w:webHidden/>
          </w:rPr>
          <w:instrText xml:space="preserve"> PAGEREF _Toc171061018 \h </w:instrText>
        </w:r>
        <w:r w:rsidR="00653784">
          <w:rPr>
            <w:noProof/>
            <w:webHidden/>
          </w:rPr>
        </w:r>
        <w:r w:rsidR="00653784">
          <w:rPr>
            <w:noProof/>
            <w:webHidden/>
          </w:rPr>
          <w:fldChar w:fldCharType="separate"/>
        </w:r>
        <w:r w:rsidR="00653784">
          <w:rPr>
            <w:noProof/>
            <w:webHidden/>
          </w:rPr>
          <w:t>14</w:t>
        </w:r>
        <w:r w:rsidR="00653784">
          <w:rPr>
            <w:noProof/>
            <w:webHidden/>
          </w:rPr>
          <w:fldChar w:fldCharType="end"/>
        </w:r>
      </w:hyperlink>
    </w:p>
    <w:p w14:paraId="013BC180" w14:textId="2C48FC84"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19" w:history="1">
        <w:r w:rsidR="00653784" w:rsidRPr="001501B9">
          <w:rPr>
            <w:rStyle w:val="Hyperlink"/>
            <w:noProof/>
          </w:rPr>
          <w:t>What if I make a mistake on my eCAF?</w:t>
        </w:r>
        <w:r w:rsidR="00653784">
          <w:rPr>
            <w:noProof/>
            <w:webHidden/>
          </w:rPr>
          <w:tab/>
        </w:r>
        <w:r w:rsidR="00653784">
          <w:rPr>
            <w:noProof/>
            <w:webHidden/>
          </w:rPr>
          <w:fldChar w:fldCharType="begin"/>
        </w:r>
        <w:r w:rsidR="00653784">
          <w:rPr>
            <w:noProof/>
            <w:webHidden/>
          </w:rPr>
          <w:instrText xml:space="preserve"> PAGEREF _Toc171061019 \h </w:instrText>
        </w:r>
        <w:r w:rsidR="00653784">
          <w:rPr>
            <w:noProof/>
            <w:webHidden/>
          </w:rPr>
        </w:r>
        <w:r w:rsidR="00653784">
          <w:rPr>
            <w:noProof/>
            <w:webHidden/>
          </w:rPr>
          <w:fldChar w:fldCharType="separate"/>
        </w:r>
        <w:r w:rsidR="00653784">
          <w:rPr>
            <w:noProof/>
            <w:webHidden/>
          </w:rPr>
          <w:t>14</w:t>
        </w:r>
        <w:r w:rsidR="00653784">
          <w:rPr>
            <w:noProof/>
            <w:webHidden/>
          </w:rPr>
          <w:fldChar w:fldCharType="end"/>
        </w:r>
      </w:hyperlink>
    </w:p>
    <w:p w14:paraId="6C7AED4A" w14:textId="310D5BA2" w:rsidR="00653784" w:rsidRDefault="0078510D" w:rsidP="009A2F82">
      <w:pPr>
        <w:pStyle w:val="TOC1"/>
        <w:rPr>
          <w:rFonts w:asciiTheme="minorHAnsi" w:eastAsiaTheme="minorEastAsia" w:hAnsiTheme="minorHAnsi"/>
          <w:color w:val="auto"/>
          <w:kern w:val="2"/>
          <w:sz w:val="24"/>
          <w:szCs w:val="24"/>
          <w:lang w:eastAsia="en-AU"/>
          <w14:ligatures w14:val="standardContextual"/>
        </w:rPr>
      </w:pPr>
      <w:hyperlink w:anchor="_Toc171061020" w:history="1">
        <w:r w:rsidR="00653784" w:rsidRPr="001501B9">
          <w:rPr>
            <w:rStyle w:val="Hyperlink"/>
          </w:rPr>
          <w:t>Withdrawing from study</w:t>
        </w:r>
        <w:r w:rsidR="00653784">
          <w:rPr>
            <w:webHidden/>
          </w:rPr>
          <w:tab/>
        </w:r>
        <w:r w:rsidR="00653784">
          <w:rPr>
            <w:webHidden/>
          </w:rPr>
          <w:fldChar w:fldCharType="begin"/>
        </w:r>
        <w:r w:rsidR="00653784">
          <w:rPr>
            <w:webHidden/>
          </w:rPr>
          <w:instrText xml:space="preserve"> PAGEREF _Toc171061020 \h </w:instrText>
        </w:r>
        <w:r w:rsidR="00653784">
          <w:rPr>
            <w:webHidden/>
          </w:rPr>
        </w:r>
        <w:r w:rsidR="00653784">
          <w:rPr>
            <w:webHidden/>
          </w:rPr>
          <w:fldChar w:fldCharType="separate"/>
        </w:r>
        <w:r w:rsidR="00653784">
          <w:rPr>
            <w:webHidden/>
          </w:rPr>
          <w:t>14</w:t>
        </w:r>
        <w:r w:rsidR="00653784">
          <w:rPr>
            <w:webHidden/>
          </w:rPr>
          <w:fldChar w:fldCharType="end"/>
        </w:r>
      </w:hyperlink>
    </w:p>
    <w:p w14:paraId="42EE2D04" w14:textId="04F8A990"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21" w:history="1">
        <w:r w:rsidR="00653784" w:rsidRPr="001501B9">
          <w:rPr>
            <w:rStyle w:val="Hyperlink"/>
            <w:noProof/>
          </w:rPr>
          <w:t>Special circumstances</w:t>
        </w:r>
        <w:r w:rsidR="00653784">
          <w:rPr>
            <w:noProof/>
            <w:webHidden/>
          </w:rPr>
          <w:tab/>
        </w:r>
        <w:r w:rsidR="00653784">
          <w:rPr>
            <w:noProof/>
            <w:webHidden/>
          </w:rPr>
          <w:fldChar w:fldCharType="begin"/>
        </w:r>
        <w:r w:rsidR="00653784">
          <w:rPr>
            <w:noProof/>
            <w:webHidden/>
          </w:rPr>
          <w:instrText xml:space="preserve"> PAGEREF _Toc171061021 \h </w:instrText>
        </w:r>
        <w:r w:rsidR="00653784">
          <w:rPr>
            <w:noProof/>
            <w:webHidden/>
          </w:rPr>
        </w:r>
        <w:r w:rsidR="00653784">
          <w:rPr>
            <w:noProof/>
            <w:webHidden/>
          </w:rPr>
          <w:fldChar w:fldCharType="separate"/>
        </w:r>
        <w:r w:rsidR="00653784">
          <w:rPr>
            <w:noProof/>
            <w:webHidden/>
          </w:rPr>
          <w:t>14</w:t>
        </w:r>
        <w:r w:rsidR="00653784">
          <w:rPr>
            <w:noProof/>
            <w:webHidden/>
          </w:rPr>
          <w:fldChar w:fldCharType="end"/>
        </w:r>
      </w:hyperlink>
    </w:p>
    <w:p w14:paraId="4641BE81" w14:textId="0692C107" w:rsidR="00653784" w:rsidRDefault="0078510D" w:rsidP="009A2F82">
      <w:pPr>
        <w:pStyle w:val="TOC1"/>
        <w:rPr>
          <w:rFonts w:asciiTheme="minorHAnsi" w:eastAsiaTheme="minorEastAsia" w:hAnsiTheme="minorHAnsi"/>
          <w:color w:val="auto"/>
          <w:kern w:val="2"/>
          <w:sz w:val="24"/>
          <w:szCs w:val="24"/>
          <w:lang w:eastAsia="en-AU"/>
          <w14:ligatures w14:val="standardContextual"/>
        </w:rPr>
      </w:pPr>
      <w:hyperlink w:anchor="_Toc171061022" w:history="1">
        <w:r w:rsidR="00653784" w:rsidRPr="001501B9">
          <w:rPr>
            <w:rStyle w:val="Hyperlink"/>
          </w:rPr>
          <w:t>Repaying your HELP debt</w:t>
        </w:r>
        <w:r w:rsidR="00653784">
          <w:rPr>
            <w:webHidden/>
          </w:rPr>
          <w:tab/>
        </w:r>
        <w:r w:rsidR="00653784">
          <w:rPr>
            <w:webHidden/>
          </w:rPr>
          <w:fldChar w:fldCharType="begin"/>
        </w:r>
        <w:r w:rsidR="00653784">
          <w:rPr>
            <w:webHidden/>
          </w:rPr>
          <w:instrText xml:space="preserve"> PAGEREF _Toc171061022 \h </w:instrText>
        </w:r>
        <w:r w:rsidR="00653784">
          <w:rPr>
            <w:webHidden/>
          </w:rPr>
        </w:r>
        <w:r w:rsidR="00653784">
          <w:rPr>
            <w:webHidden/>
          </w:rPr>
          <w:fldChar w:fldCharType="separate"/>
        </w:r>
        <w:r w:rsidR="00653784">
          <w:rPr>
            <w:webHidden/>
          </w:rPr>
          <w:t>15</w:t>
        </w:r>
        <w:r w:rsidR="00653784">
          <w:rPr>
            <w:webHidden/>
          </w:rPr>
          <w:fldChar w:fldCharType="end"/>
        </w:r>
      </w:hyperlink>
    </w:p>
    <w:p w14:paraId="633642B6" w14:textId="4046AF7E"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23" w:history="1">
        <w:r w:rsidR="00653784" w:rsidRPr="001501B9">
          <w:rPr>
            <w:rStyle w:val="Hyperlink"/>
            <w:noProof/>
          </w:rPr>
          <w:t>How do I check my HELP debt?</w:t>
        </w:r>
        <w:r w:rsidR="00653784">
          <w:rPr>
            <w:noProof/>
            <w:webHidden/>
          </w:rPr>
          <w:tab/>
        </w:r>
        <w:r w:rsidR="00653784">
          <w:rPr>
            <w:noProof/>
            <w:webHidden/>
          </w:rPr>
          <w:fldChar w:fldCharType="begin"/>
        </w:r>
        <w:r w:rsidR="00653784">
          <w:rPr>
            <w:noProof/>
            <w:webHidden/>
          </w:rPr>
          <w:instrText xml:space="preserve"> PAGEREF _Toc171061023 \h </w:instrText>
        </w:r>
        <w:r w:rsidR="00653784">
          <w:rPr>
            <w:noProof/>
            <w:webHidden/>
          </w:rPr>
        </w:r>
        <w:r w:rsidR="00653784">
          <w:rPr>
            <w:noProof/>
            <w:webHidden/>
          </w:rPr>
          <w:fldChar w:fldCharType="separate"/>
        </w:r>
        <w:r w:rsidR="00653784">
          <w:rPr>
            <w:noProof/>
            <w:webHidden/>
          </w:rPr>
          <w:t>15</w:t>
        </w:r>
        <w:r w:rsidR="00653784">
          <w:rPr>
            <w:noProof/>
            <w:webHidden/>
          </w:rPr>
          <w:fldChar w:fldCharType="end"/>
        </w:r>
      </w:hyperlink>
    </w:p>
    <w:p w14:paraId="33AA36E1" w14:textId="76D83F6C"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24" w:history="1">
        <w:r w:rsidR="00653784" w:rsidRPr="001501B9">
          <w:rPr>
            <w:rStyle w:val="Hyperlink"/>
            <w:noProof/>
          </w:rPr>
          <w:t>When do I start paying back my HELP debt?</w:t>
        </w:r>
        <w:r w:rsidR="00653784">
          <w:rPr>
            <w:noProof/>
            <w:webHidden/>
          </w:rPr>
          <w:tab/>
        </w:r>
        <w:r w:rsidR="00653784">
          <w:rPr>
            <w:noProof/>
            <w:webHidden/>
          </w:rPr>
          <w:fldChar w:fldCharType="begin"/>
        </w:r>
        <w:r w:rsidR="00653784">
          <w:rPr>
            <w:noProof/>
            <w:webHidden/>
          </w:rPr>
          <w:instrText xml:space="preserve"> PAGEREF _Toc171061024 \h </w:instrText>
        </w:r>
        <w:r w:rsidR="00653784">
          <w:rPr>
            <w:noProof/>
            <w:webHidden/>
          </w:rPr>
        </w:r>
        <w:r w:rsidR="00653784">
          <w:rPr>
            <w:noProof/>
            <w:webHidden/>
          </w:rPr>
          <w:fldChar w:fldCharType="separate"/>
        </w:r>
        <w:r w:rsidR="00653784">
          <w:rPr>
            <w:noProof/>
            <w:webHidden/>
          </w:rPr>
          <w:t>15</w:t>
        </w:r>
        <w:r w:rsidR="00653784">
          <w:rPr>
            <w:noProof/>
            <w:webHidden/>
          </w:rPr>
          <w:fldChar w:fldCharType="end"/>
        </w:r>
      </w:hyperlink>
    </w:p>
    <w:p w14:paraId="24082BC2" w14:textId="66EBAAE9"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25" w:history="1">
        <w:r w:rsidR="00653784" w:rsidRPr="001501B9">
          <w:rPr>
            <w:rStyle w:val="Hyperlink"/>
            <w:noProof/>
          </w:rPr>
          <w:t>Will my HELP debt grow?</w:t>
        </w:r>
        <w:r w:rsidR="00653784">
          <w:rPr>
            <w:noProof/>
            <w:webHidden/>
          </w:rPr>
          <w:tab/>
        </w:r>
        <w:r w:rsidR="00653784">
          <w:rPr>
            <w:noProof/>
            <w:webHidden/>
          </w:rPr>
          <w:fldChar w:fldCharType="begin"/>
        </w:r>
        <w:r w:rsidR="00653784">
          <w:rPr>
            <w:noProof/>
            <w:webHidden/>
          </w:rPr>
          <w:instrText xml:space="preserve"> PAGEREF _Toc171061025 \h </w:instrText>
        </w:r>
        <w:r w:rsidR="00653784">
          <w:rPr>
            <w:noProof/>
            <w:webHidden/>
          </w:rPr>
        </w:r>
        <w:r w:rsidR="00653784">
          <w:rPr>
            <w:noProof/>
            <w:webHidden/>
          </w:rPr>
          <w:fldChar w:fldCharType="separate"/>
        </w:r>
        <w:r w:rsidR="00653784">
          <w:rPr>
            <w:noProof/>
            <w:webHidden/>
          </w:rPr>
          <w:t>16</w:t>
        </w:r>
        <w:r w:rsidR="00653784">
          <w:rPr>
            <w:noProof/>
            <w:webHidden/>
          </w:rPr>
          <w:fldChar w:fldCharType="end"/>
        </w:r>
      </w:hyperlink>
    </w:p>
    <w:p w14:paraId="68837908" w14:textId="68E4E106"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26" w:history="1">
        <w:r w:rsidR="00653784" w:rsidRPr="001501B9">
          <w:rPr>
            <w:rStyle w:val="Hyperlink"/>
            <w:noProof/>
          </w:rPr>
          <w:t>Proposed changes to how the indexation rate will be calculated.</w:t>
        </w:r>
        <w:r w:rsidR="00653784">
          <w:rPr>
            <w:noProof/>
            <w:webHidden/>
          </w:rPr>
          <w:tab/>
        </w:r>
        <w:r w:rsidR="00653784">
          <w:rPr>
            <w:noProof/>
            <w:webHidden/>
          </w:rPr>
          <w:fldChar w:fldCharType="begin"/>
        </w:r>
        <w:r w:rsidR="00653784">
          <w:rPr>
            <w:noProof/>
            <w:webHidden/>
          </w:rPr>
          <w:instrText xml:space="preserve"> PAGEREF _Toc171061026 \h </w:instrText>
        </w:r>
        <w:r w:rsidR="00653784">
          <w:rPr>
            <w:noProof/>
            <w:webHidden/>
          </w:rPr>
        </w:r>
        <w:r w:rsidR="00653784">
          <w:rPr>
            <w:noProof/>
            <w:webHidden/>
          </w:rPr>
          <w:fldChar w:fldCharType="separate"/>
        </w:r>
        <w:r w:rsidR="00653784">
          <w:rPr>
            <w:noProof/>
            <w:webHidden/>
          </w:rPr>
          <w:t>16</w:t>
        </w:r>
        <w:r w:rsidR="00653784">
          <w:rPr>
            <w:noProof/>
            <w:webHidden/>
          </w:rPr>
          <w:fldChar w:fldCharType="end"/>
        </w:r>
      </w:hyperlink>
    </w:p>
    <w:p w14:paraId="16C713A8" w14:textId="0EEBADAE"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27" w:history="1">
        <w:r w:rsidR="00653784" w:rsidRPr="001501B9">
          <w:rPr>
            <w:rStyle w:val="Hyperlink"/>
            <w:noProof/>
          </w:rPr>
          <w:t>How will indexation rate changes be managed?</w:t>
        </w:r>
        <w:r w:rsidR="00653784">
          <w:rPr>
            <w:noProof/>
            <w:webHidden/>
          </w:rPr>
          <w:tab/>
        </w:r>
        <w:r w:rsidR="00653784">
          <w:rPr>
            <w:noProof/>
            <w:webHidden/>
          </w:rPr>
          <w:fldChar w:fldCharType="begin"/>
        </w:r>
        <w:r w:rsidR="00653784">
          <w:rPr>
            <w:noProof/>
            <w:webHidden/>
          </w:rPr>
          <w:instrText xml:space="preserve"> PAGEREF _Toc171061027 \h </w:instrText>
        </w:r>
        <w:r w:rsidR="00653784">
          <w:rPr>
            <w:noProof/>
            <w:webHidden/>
          </w:rPr>
        </w:r>
        <w:r w:rsidR="00653784">
          <w:rPr>
            <w:noProof/>
            <w:webHidden/>
          </w:rPr>
          <w:fldChar w:fldCharType="separate"/>
        </w:r>
        <w:r w:rsidR="00653784">
          <w:rPr>
            <w:noProof/>
            <w:webHidden/>
          </w:rPr>
          <w:t>16</w:t>
        </w:r>
        <w:r w:rsidR="00653784">
          <w:rPr>
            <w:noProof/>
            <w:webHidden/>
          </w:rPr>
          <w:fldChar w:fldCharType="end"/>
        </w:r>
      </w:hyperlink>
    </w:p>
    <w:p w14:paraId="6E49CF26" w14:textId="48D50350"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28" w:history="1">
        <w:r w:rsidR="00653784" w:rsidRPr="001501B9">
          <w:rPr>
            <w:rStyle w:val="Hyperlink"/>
            <w:noProof/>
          </w:rPr>
          <w:t>How does this change impact my existing HELP debt?</w:t>
        </w:r>
        <w:r w:rsidR="00653784">
          <w:rPr>
            <w:noProof/>
            <w:webHidden/>
          </w:rPr>
          <w:tab/>
        </w:r>
        <w:r w:rsidR="00653784">
          <w:rPr>
            <w:noProof/>
            <w:webHidden/>
          </w:rPr>
          <w:fldChar w:fldCharType="begin"/>
        </w:r>
        <w:r w:rsidR="00653784">
          <w:rPr>
            <w:noProof/>
            <w:webHidden/>
          </w:rPr>
          <w:instrText xml:space="preserve"> PAGEREF _Toc171061028 \h </w:instrText>
        </w:r>
        <w:r w:rsidR="00653784">
          <w:rPr>
            <w:noProof/>
            <w:webHidden/>
          </w:rPr>
        </w:r>
        <w:r w:rsidR="00653784">
          <w:rPr>
            <w:noProof/>
            <w:webHidden/>
          </w:rPr>
          <w:fldChar w:fldCharType="separate"/>
        </w:r>
        <w:r w:rsidR="00653784">
          <w:rPr>
            <w:noProof/>
            <w:webHidden/>
          </w:rPr>
          <w:t>16</w:t>
        </w:r>
        <w:r w:rsidR="00653784">
          <w:rPr>
            <w:noProof/>
            <w:webHidden/>
          </w:rPr>
          <w:fldChar w:fldCharType="end"/>
        </w:r>
      </w:hyperlink>
    </w:p>
    <w:p w14:paraId="209CCAB6" w14:textId="2CBE8B46"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29" w:history="1">
        <w:r w:rsidR="00653784" w:rsidRPr="001501B9">
          <w:rPr>
            <w:rStyle w:val="Hyperlink"/>
            <w:noProof/>
          </w:rPr>
          <w:t>What if I go overseas?</w:t>
        </w:r>
        <w:r w:rsidR="00653784">
          <w:rPr>
            <w:noProof/>
            <w:webHidden/>
          </w:rPr>
          <w:tab/>
        </w:r>
        <w:r w:rsidR="00653784">
          <w:rPr>
            <w:noProof/>
            <w:webHidden/>
          </w:rPr>
          <w:fldChar w:fldCharType="begin"/>
        </w:r>
        <w:r w:rsidR="00653784">
          <w:rPr>
            <w:noProof/>
            <w:webHidden/>
          </w:rPr>
          <w:instrText xml:space="preserve"> PAGEREF _Toc171061029 \h </w:instrText>
        </w:r>
        <w:r w:rsidR="00653784">
          <w:rPr>
            <w:noProof/>
            <w:webHidden/>
          </w:rPr>
        </w:r>
        <w:r w:rsidR="00653784">
          <w:rPr>
            <w:noProof/>
            <w:webHidden/>
          </w:rPr>
          <w:fldChar w:fldCharType="separate"/>
        </w:r>
        <w:r w:rsidR="00653784">
          <w:rPr>
            <w:noProof/>
            <w:webHidden/>
          </w:rPr>
          <w:t>17</w:t>
        </w:r>
        <w:r w:rsidR="00653784">
          <w:rPr>
            <w:noProof/>
            <w:webHidden/>
          </w:rPr>
          <w:fldChar w:fldCharType="end"/>
        </w:r>
      </w:hyperlink>
    </w:p>
    <w:p w14:paraId="3A195CCB" w14:textId="5E804B87"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30" w:history="1">
        <w:r w:rsidR="00653784" w:rsidRPr="001501B9">
          <w:rPr>
            <w:rStyle w:val="Hyperlink"/>
            <w:noProof/>
          </w:rPr>
          <w:t>How much will my repayments be?</w:t>
        </w:r>
        <w:r w:rsidR="00653784">
          <w:rPr>
            <w:noProof/>
            <w:webHidden/>
          </w:rPr>
          <w:tab/>
        </w:r>
        <w:r w:rsidR="00653784">
          <w:rPr>
            <w:noProof/>
            <w:webHidden/>
          </w:rPr>
          <w:fldChar w:fldCharType="begin"/>
        </w:r>
        <w:r w:rsidR="00653784">
          <w:rPr>
            <w:noProof/>
            <w:webHidden/>
          </w:rPr>
          <w:instrText xml:space="preserve"> PAGEREF _Toc171061030 \h </w:instrText>
        </w:r>
        <w:r w:rsidR="00653784">
          <w:rPr>
            <w:noProof/>
            <w:webHidden/>
          </w:rPr>
        </w:r>
        <w:r w:rsidR="00653784">
          <w:rPr>
            <w:noProof/>
            <w:webHidden/>
          </w:rPr>
          <w:fldChar w:fldCharType="separate"/>
        </w:r>
        <w:r w:rsidR="00653784">
          <w:rPr>
            <w:noProof/>
            <w:webHidden/>
          </w:rPr>
          <w:t>17</w:t>
        </w:r>
        <w:r w:rsidR="00653784">
          <w:rPr>
            <w:noProof/>
            <w:webHidden/>
          </w:rPr>
          <w:fldChar w:fldCharType="end"/>
        </w:r>
      </w:hyperlink>
    </w:p>
    <w:p w14:paraId="7A09A5D1" w14:textId="208E8DDC"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31" w:history="1">
        <w:r w:rsidR="00653784" w:rsidRPr="001501B9">
          <w:rPr>
            <w:rStyle w:val="Hyperlink"/>
            <w:noProof/>
          </w:rPr>
          <w:t>What if I can’t make my compulsory repayment?</w:t>
        </w:r>
        <w:r w:rsidR="00653784">
          <w:rPr>
            <w:noProof/>
            <w:webHidden/>
          </w:rPr>
          <w:tab/>
        </w:r>
        <w:r w:rsidR="00653784">
          <w:rPr>
            <w:noProof/>
            <w:webHidden/>
          </w:rPr>
          <w:fldChar w:fldCharType="begin"/>
        </w:r>
        <w:r w:rsidR="00653784">
          <w:rPr>
            <w:noProof/>
            <w:webHidden/>
          </w:rPr>
          <w:instrText xml:space="preserve"> PAGEREF _Toc171061031 \h </w:instrText>
        </w:r>
        <w:r w:rsidR="00653784">
          <w:rPr>
            <w:noProof/>
            <w:webHidden/>
          </w:rPr>
        </w:r>
        <w:r w:rsidR="00653784">
          <w:rPr>
            <w:noProof/>
            <w:webHidden/>
          </w:rPr>
          <w:fldChar w:fldCharType="separate"/>
        </w:r>
        <w:r w:rsidR="00653784">
          <w:rPr>
            <w:noProof/>
            <w:webHidden/>
          </w:rPr>
          <w:t>18</w:t>
        </w:r>
        <w:r w:rsidR="00653784">
          <w:rPr>
            <w:noProof/>
            <w:webHidden/>
          </w:rPr>
          <w:fldChar w:fldCharType="end"/>
        </w:r>
      </w:hyperlink>
    </w:p>
    <w:p w14:paraId="5F2B4D77" w14:textId="18681D75" w:rsidR="00653784" w:rsidRDefault="0078510D" w:rsidP="009A2F82">
      <w:pPr>
        <w:pStyle w:val="TOC1"/>
        <w:rPr>
          <w:rFonts w:asciiTheme="minorHAnsi" w:eastAsiaTheme="minorEastAsia" w:hAnsiTheme="minorHAnsi"/>
          <w:color w:val="auto"/>
          <w:kern w:val="2"/>
          <w:sz w:val="24"/>
          <w:szCs w:val="24"/>
          <w:lang w:eastAsia="en-AU"/>
          <w14:ligatures w14:val="standardContextual"/>
        </w:rPr>
      </w:pPr>
      <w:hyperlink w:anchor="_Toc171061032" w:history="1">
        <w:r w:rsidR="00653784" w:rsidRPr="001501B9">
          <w:rPr>
            <w:rStyle w:val="Hyperlink"/>
          </w:rPr>
          <w:t>Further contacts</w:t>
        </w:r>
        <w:r w:rsidR="00653784">
          <w:rPr>
            <w:webHidden/>
          </w:rPr>
          <w:tab/>
        </w:r>
        <w:r w:rsidR="00653784">
          <w:rPr>
            <w:webHidden/>
          </w:rPr>
          <w:fldChar w:fldCharType="begin"/>
        </w:r>
        <w:r w:rsidR="00653784">
          <w:rPr>
            <w:webHidden/>
          </w:rPr>
          <w:instrText xml:space="preserve"> PAGEREF _Toc171061032 \h </w:instrText>
        </w:r>
        <w:r w:rsidR="00653784">
          <w:rPr>
            <w:webHidden/>
          </w:rPr>
        </w:r>
        <w:r w:rsidR="00653784">
          <w:rPr>
            <w:webHidden/>
          </w:rPr>
          <w:fldChar w:fldCharType="separate"/>
        </w:r>
        <w:r w:rsidR="00653784">
          <w:rPr>
            <w:webHidden/>
          </w:rPr>
          <w:t>19</w:t>
        </w:r>
        <w:r w:rsidR="00653784">
          <w:rPr>
            <w:webHidden/>
          </w:rPr>
          <w:fldChar w:fldCharType="end"/>
        </w:r>
      </w:hyperlink>
    </w:p>
    <w:p w14:paraId="1B47C8E4" w14:textId="05348079"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33" w:history="1">
        <w:r w:rsidR="00653784" w:rsidRPr="001501B9">
          <w:rPr>
            <w:rStyle w:val="Hyperlink"/>
            <w:noProof/>
          </w:rPr>
          <w:t>Australian Taxation Office</w:t>
        </w:r>
        <w:r w:rsidR="00653784">
          <w:rPr>
            <w:noProof/>
            <w:webHidden/>
          </w:rPr>
          <w:tab/>
        </w:r>
        <w:r w:rsidR="00653784">
          <w:rPr>
            <w:noProof/>
            <w:webHidden/>
          </w:rPr>
          <w:fldChar w:fldCharType="begin"/>
        </w:r>
        <w:r w:rsidR="00653784">
          <w:rPr>
            <w:noProof/>
            <w:webHidden/>
          </w:rPr>
          <w:instrText xml:space="preserve"> PAGEREF _Toc171061033 \h </w:instrText>
        </w:r>
        <w:r w:rsidR="00653784">
          <w:rPr>
            <w:noProof/>
            <w:webHidden/>
          </w:rPr>
        </w:r>
        <w:r w:rsidR="00653784">
          <w:rPr>
            <w:noProof/>
            <w:webHidden/>
          </w:rPr>
          <w:fldChar w:fldCharType="separate"/>
        </w:r>
        <w:r w:rsidR="00653784">
          <w:rPr>
            <w:noProof/>
            <w:webHidden/>
          </w:rPr>
          <w:t>19</w:t>
        </w:r>
        <w:r w:rsidR="00653784">
          <w:rPr>
            <w:noProof/>
            <w:webHidden/>
          </w:rPr>
          <w:fldChar w:fldCharType="end"/>
        </w:r>
      </w:hyperlink>
    </w:p>
    <w:p w14:paraId="2BF29391" w14:textId="53C81783"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34" w:history="1">
        <w:r w:rsidR="00653784" w:rsidRPr="001501B9">
          <w:rPr>
            <w:rStyle w:val="Hyperlink"/>
            <w:noProof/>
          </w:rPr>
          <w:t>Services Australia</w:t>
        </w:r>
        <w:r w:rsidR="00653784">
          <w:rPr>
            <w:noProof/>
            <w:webHidden/>
          </w:rPr>
          <w:tab/>
        </w:r>
        <w:r w:rsidR="00653784">
          <w:rPr>
            <w:noProof/>
            <w:webHidden/>
          </w:rPr>
          <w:fldChar w:fldCharType="begin"/>
        </w:r>
        <w:r w:rsidR="00653784">
          <w:rPr>
            <w:noProof/>
            <w:webHidden/>
          </w:rPr>
          <w:instrText xml:space="preserve"> PAGEREF _Toc171061034 \h </w:instrText>
        </w:r>
        <w:r w:rsidR="00653784">
          <w:rPr>
            <w:noProof/>
            <w:webHidden/>
          </w:rPr>
        </w:r>
        <w:r w:rsidR="00653784">
          <w:rPr>
            <w:noProof/>
            <w:webHidden/>
          </w:rPr>
          <w:fldChar w:fldCharType="separate"/>
        </w:r>
        <w:r w:rsidR="00653784">
          <w:rPr>
            <w:noProof/>
            <w:webHidden/>
          </w:rPr>
          <w:t>19</w:t>
        </w:r>
        <w:r w:rsidR="00653784">
          <w:rPr>
            <w:noProof/>
            <w:webHidden/>
          </w:rPr>
          <w:fldChar w:fldCharType="end"/>
        </w:r>
      </w:hyperlink>
    </w:p>
    <w:p w14:paraId="1413F91F" w14:textId="0967939E"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35" w:history="1">
        <w:r w:rsidR="00653784" w:rsidRPr="001501B9">
          <w:rPr>
            <w:rStyle w:val="Hyperlink"/>
            <w:noProof/>
          </w:rPr>
          <w:t>Department of Home Affairs</w:t>
        </w:r>
        <w:r w:rsidR="00653784">
          <w:rPr>
            <w:noProof/>
            <w:webHidden/>
          </w:rPr>
          <w:tab/>
        </w:r>
        <w:r w:rsidR="00653784">
          <w:rPr>
            <w:noProof/>
            <w:webHidden/>
          </w:rPr>
          <w:fldChar w:fldCharType="begin"/>
        </w:r>
        <w:r w:rsidR="00653784">
          <w:rPr>
            <w:noProof/>
            <w:webHidden/>
          </w:rPr>
          <w:instrText xml:space="preserve"> PAGEREF _Toc171061035 \h </w:instrText>
        </w:r>
        <w:r w:rsidR="00653784">
          <w:rPr>
            <w:noProof/>
            <w:webHidden/>
          </w:rPr>
        </w:r>
        <w:r w:rsidR="00653784">
          <w:rPr>
            <w:noProof/>
            <w:webHidden/>
          </w:rPr>
          <w:fldChar w:fldCharType="separate"/>
        </w:r>
        <w:r w:rsidR="00653784">
          <w:rPr>
            <w:noProof/>
            <w:webHidden/>
          </w:rPr>
          <w:t>20</w:t>
        </w:r>
        <w:r w:rsidR="00653784">
          <w:rPr>
            <w:noProof/>
            <w:webHidden/>
          </w:rPr>
          <w:fldChar w:fldCharType="end"/>
        </w:r>
      </w:hyperlink>
    </w:p>
    <w:p w14:paraId="5D48CCC3" w14:textId="7A5D3678" w:rsidR="00653784" w:rsidRDefault="0078510D">
      <w:pPr>
        <w:pStyle w:val="TOC2"/>
        <w:rPr>
          <w:rFonts w:asciiTheme="minorHAnsi" w:eastAsiaTheme="minorEastAsia" w:hAnsiTheme="minorHAnsi"/>
          <w:noProof/>
          <w:kern w:val="2"/>
          <w:sz w:val="24"/>
          <w:szCs w:val="24"/>
          <w:lang w:eastAsia="en-AU"/>
          <w14:ligatures w14:val="standardContextual"/>
        </w:rPr>
      </w:pPr>
      <w:hyperlink w:anchor="_Toc171061036" w:history="1">
        <w:r w:rsidR="00653784" w:rsidRPr="001501B9">
          <w:rPr>
            <w:rStyle w:val="Hyperlink"/>
            <w:noProof/>
          </w:rPr>
          <w:t>Office of the Student Identifiers Registrar</w:t>
        </w:r>
        <w:r w:rsidR="00653784">
          <w:rPr>
            <w:noProof/>
            <w:webHidden/>
          </w:rPr>
          <w:tab/>
        </w:r>
        <w:r w:rsidR="00653784">
          <w:rPr>
            <w:noProof/>
            <w:webHidden/>
          </w:rPr>
          <w:fldChar w:fldCharType="begin"/>
        </w:r>
        <w:r w:rsidR="00653784">
          <w:rPr>
            <w:noProof/>
            <w:webHidden/>
          </w:rPr>
          <w:instrText xml:space="preserve"> PAGEREF _Toc171061036 \h </w:instrText>
        </w:r>
        <w:r w:rsidR="00653784">
          <w:rPr>
            <w:noProof/>
            <w:webHidden/>
          </w:rPr>
        </w:r>
        <w:r w:rsidR="00653784">
          <w:rPr>
            <w:noProof/>
            <w:webHidden/>
          </w:rPr>
          <w:fldChar w:fldCharType="separate"/>
        </w:r>
        <w:r w:rsidR="00653784">
          <w:rPr>
            <w:noProof/>
            <w:webHidden/>
          </w:rPr>
          <w:t>20</w:t>
        </w:r>
        <w:r w:rsidR="00653784">
          <w:rPr>
            <w:noProof/>
            <w:webHidden/>
          </w:rPr>
          <w:fldChar w:fldCharType="end"/>
        </w:r>
      </w:hyperlink>
    </w:p>
    <w:p w14:paraId="41723ABE" w14:textId="4CE43F03" w:rsidR="001D784F" w:rsidRDefault="009E32F9" w:rsidP="00550E2A">
      <w:pPr>
        <w:pStyle w:val="Heading2"/>
      </w:pPr>
      <w:r w:rsidRPr="00BD25EC">
        <w:fldChar w:fldCharType="end"/>
      </w:r>
    </w:p>
    <w:p w14:paraId="1A625280" w14:textId="77777777" w:rsidR="001D784F" w:rsidRDefault="001D784F" w:rsidP="00550E2A">
      <w:pPr>
        <w:pStyle w:val="Heading2"/>
      </w:pPr>
    </w:p>
    <w:p w14:paraId="2FB5274B" w14:textId="77777777" w:rsidR="001D784F" w:rsidRDefault="001D784F" w:rsidP="00550E2A">
      <w:pPr>
        <w:pStyle w:val="Heading2"/>
      </w:pPr>
    </w:p>
    <w:p w14:paraId="4DE2E9F9" w14:textId="77777777" w:rsidR="001D784F" w:rsidRDefault="001D784F" w:rsidP="00550E2A">
      <w:pPr>
        <w:pStyle w:val="Heading2"/>
      </w:pPr>
    </w:p>
    <w:p w14:paraId="7170D727" w14:textId="77777777" w:rsidR="001D784F" w:rsidRDefault="001D784F" w:rsidP="00550E2A">
      <w:pPr>
        <w:pStyle w:val="Heading2"/>
      </w:pPr>
    </w:p>
    <w:p w14:paraId="028EA0EC" w14:textId="77777777" w:rsidR="001D784F" w:rsidRDefault="001D784F" w:rsidP="00550E2A">
      <w:pPr>
        <w:pStyle w:val="Heading2"/>
      </w:pPr>
    </w:p>
    <w:p w14:paraId="499A73E8" w14:textId="77777777" w:rsidR="001D784F" w:rsidRDefault="001D784F" w:rsidP="00550E2A">
      <w:pPr>
        <w:pStyle w:val="Heading2"/>
      </w:pPr>
    </w:p>
    <w:p w14:paraId="2C111B85" w14:textId="77777777" w:rsidR="001D784F" w:rsidRDefault="001D784F" w:rsidP="00550E2A">
      <w:pPr>
        <w:pStyle w:val="Heading2"/>
      </w:pPr>
    </w:p>
    <w:p w14:paraId="312B80AC" w14:textId="77777777" w:rsidR="001D784F" w:rsidRDefault="001D784F" w:rsidP="00550E2A">
      <w:pPr>
        <w:pStyle w:val="Heading2"/>
      </w:pPr>
    </w:p>
    <w:p w14:paraId="6B806DB8" w14:textId="77777777" w:rsidR="001D784F" w:rsidRDefault="001D784F" w:rsidP="00550E2A">
      <w:pPr>
        <w:pStyle w:val="Heading2"/>
      </w:pPr>
    </w:p>
    <w:p w14:paraId="0934A263" w14:textId="77777777" w:rsidR="001D784F" w:rsidRDefault="001D784F" w:rsidP="00550E2A">
      <w:pPr>
        <w:pStyle w:val="Heading2"/>
      </w:pPr>
    </w:p>
    <w:p w14:paraId="7EA3D4BF" w14:textId="77777777" w:rsidR="001D784F" w:rsidRDefault="001D784F" w:rsidP="00550E2A">
      <w:pPr>
        <w:pStyle w:val="Heading2"/>
      </w:pPr>
    </w:p>
    <w:p w14:paraId="2A9B0E1C" w14:textId="77777777" w:rsidR="001D784F" w:rsidRDefault="001D784F" w:rsidP="00550E2A">
      <w:pPr>
        <w:pStyle w:val="Heading2"/>
      </w:pPr>
    </w:p>
    <w:p w14:paraId="57489CB1" w14:textId="77777777" w:rsidR="001D784F" w:rsidRDefault="001D784F" w:rsidP="001D784F"/>
    <w:p w14:paraId="595B40E7" w14:textId="77777777" w:rsidR="001D784F" w:rsidRDefault="001D784F" w:rsidP="001D784F"/>
    <w:p w14:paraId="4EE8D449" w14:textId="77777777" w:rsidR="001D784F" w:rsidRPr="001D784F" w:rsidRDefault="001D784F" w:rsidP="001D784F"/>
    <w:p w14:paraId="606929A9" w14:textId="21573BBA" w:rsidR="00F85998" w:rsidRPr="00BD25EC" w:rsidRDefault="00F85998" w:rsidP="00550E2A">
      <w:pPr>
        <w:pStyle w:val="Heading2"/>
      </w:pPr>
      <w:bookmarkStart w:id="6" w:name="_Toc171061001"/>
      <w:r w:rsidRPr="00BD25EC">
        <w:t>Glossary</w:t>
      </w:r>
      <w:bookmarkEnd w:id="6"/>
    </w:p>
    <w:p w14:paraId="2EB0AB1F" w14:textId="0CF9C9CE" w:rsidR="007458EC" w:rsidRPr="00BD25EC" w:rsidRDefault="007458EC" w:rsidP="007458EC">
      <w:r w:rsidRPr="00BD25EC">
        <w:rPr>
          <w:rStyle w:val="HighlightedWords-Colour"/>
        </w:rPr>
        <w:t>Administrative date</w:t>
      </w:r>
      <w:r w:rsidRPr="00BD25EC">
        <w:t xml:space="preserve">—A </w:t>
      </w:r>
      <w:r w:rsidR="00833945" w:rsidRPr="00BD25EC">
        <w:t>deadline</w:t>
      </w:r>
      <w:r w:rsidRPr="00BD25EC">
        <w:t xml:space="preserve"> set by your approved </w:t>
      </w:r>
      <w:r w:rsidR="00631555" w:rsidRPr="00BD25EC">
        <w:t xml:space="preserve">higher </w:t>
      </w:r>
      <w:r w:rsidRPr="00BD25EC">
        <w:t xml:space="preserve">education provider (before the census date) for submitting </w:t>
      </w:r>
      <w:r w:rsidR="00833945" w:rsidRPr="00BD25EC">
        <w:t>form</w:t>
      </w:r>
      <w:r w:rsidR="00BE0191" w:rsidRPr="00BD25EC">
        <w:t>s</w:t>
      </w:r>
      <w:r w:rsidR="00833945" w:rsidRPr="00BD25EC">
        <w:t xml:space="preserve"> or making upfront payments. </w:t>
      </w:r>
      <w:bookmarkStart w:id="7" w:name="_Hlk86820170"/>
      <w:r w:rsidR="00BE0191" w:rsidRPr="00BD25EC">
        <w:t>Your provider must still allow you to</w:t>
      </w:r>
      <w:r w:rsidR="00833945" w:rsidRPr="00BD25EC">
        <w:t xml:space="preserve"> submit </w:t>
      </w:r>
      <w:r w:rsidRPr="00BD25EC">
        <w:t xml:space="preserve">your </w:t>
      </w:r>
      <w:r w:rsidR="00833945" w:rsidRPr="00BD25EC">
        <w:t xml:space="preserve">HELP application form </w:t>
      </w:r>
      <w:r w:rsidR="000A1DF8">
        <w:t xml:space="preserve">on or before </w:t>
      </w:r>
      <w:r w:rsidR="00667F31">
        <w:t xml:space="preserve">the </w:t>
      </w:r>
      <w:r w:rsidR="00833945" w:rsidRPr="00BD25EC">
        <w:t xml:space="preserve">census date. </w:t>
      </w:r>
      <w:bookmarkEnd w:id="7"/>
      <w:r w:rsidR="00E73115" w:rsidRPr="00BD25EC">
        <w:t xml:space="preserve">Your provider cannot set an administrative date or charge you a late fee in relation to withdrawing from a unit or course. </w:t>
      </w:r>
      <w:r w:rsidR="00833945" w:rsidRPr="00BD25EC">
        <w:t xml:space="preserve">Not all providers have an administrative </w:t>
      </w:r>
      <w:r w:rsidR="008A33D8" w:rsidRPr="00BD25EC">
        <w:t>date,</w:t>
      </w:r>
      <w:r w:rsidR="00833945" w:rsidRPr="00BD25EC">
        <w:t xml:space="preserve"> and some may refer to this deadline as</w:t>
      </w:r>
      <w:r w:rsidR="00833945" w:rsidRPr="00BD25EC">
        <w:rPr>
          <w:rFonts w:eastAsia="Calibri" w:cs="Arial"/>
          <w:szCs w:val="21"/>
        </w:rPr>
        <w:t xml:space="preserve"> a payment due date, an invoice due date or a fees payment date.</w:t>
      </w:r>
    </w:p>
    <w:p w14:paraId="4AA19BC7" w14:textId="1E3523EC" w:rsidR="007458EC" w:rsidRPr="00BD25EC" w:rsidRDefault="007458EC" w:rsidP="007458EC">
      <w:r w:rsidRPr="2C32D8DD">
        <w:rPr>
          <w:rStyle w:val="HighlightedWords-Colour"/>
        </w:rPr>
        <w:t>Approved</w:t>
      </w:r>
      <w:r w:rsidR="00631555" w:rsidRPr="2C32D8DD">
        <w:rPr>
          <w:rStyle w:val="HighlightedWords-Colour"/>
        </w:rPr>
        <w:t xml:space="preserve"> higher</w:t>
      </w:r>
      <w:r w:rsidRPr="2C32D8DD">
        <w:rPr>
          <w:rStyle w:val="HighlightedWords-Colour"/>
        </w:rPr>
        <w:t xml:space="preserve"> education provider (provider)</w:t>
      </w:r>
      <w:r>
        <w:t>—In this booklet, this term means a university or other accredited higher education provider that has been approved by the Australian</w:t>
      </w:r>
      <w:r w:rsidR="005B5FF8">
        <w:t> </w:t>
      </w:r>
      <w:r>
        <w:t xml:space="preserve">Government to offer FEE-HELP loans to eligible students. </w:t>
      </w:r>
    </w:p>
    <w:p w14:paraId="34E20121" w14:textId="32663A54" w:rsidR="007458EC" w:rsidRPr="00BD25EC" w:rsidRDefault="007458EC" w:rsidP="007458EC">
      <w:r w:rsidRPr="2C32D8DD">
        <w:rPr>
          <w:rStyle w:val="HighlightedWords-Colour"/>
        </w:rPr>
        <w:t>Australian Taxation Office (ATO)</w:t>
      </w:r>
      <w:r>
        <w:t xml:space="preserve">—The principal revenue collection agency of the </w:t>
      </w:r>
      <w:r w:rsidRPr="005B5FF8">
        <w:t>Australian</w:t>
      </w:r>
      <w:r w:rsidR="005B5FF8">
        <w:rPr>
          <w:b/>
          <w:bCs/>
        </w:rPr>
        <w:t> </w:t>
      </w:r>
      <w:r>
        <w:t xml:space="preserve">Government. The ATO is responsible for managing HELP debt repayments. </w:t>
      </w:r>
    </w:p>
    <w:p w14:paraId="5D520EAD" w14:textId="3A19F059" w:rsidR="007458EC" w:rsidRPr="00BD25EC" w:rsidRDefault="007458EC" w:rsidP="007458EC">
      <w:r w:rsidRPr="00BD25EC">
        <w:rPr>
          <w:rStyle w:val="HighlightedWords-Colour"/>
        </w:rPr>
        <w:t>Available HELP balance</w:t>
      </w:r>
      <w:r w:rsidRPr="00BD25EC">
        <w:t>—This is your available borrowing capacity for FEE-HELP (and</w:t>
      </w:r>
      <w:r w:rsidR="002432F9" w:rsidRPr="00BD25EC">
        <w:t> </w:t>
      </w:r>
      <w:r w:rsidRPr="00BD25EC">
        <w:t>HECS</w:t>
      </w:r>
      <w:r w:rsidR="002432F9" w:rsidRPr="00BD25EC">
        <w:noBreakHyphen/>
      </w:r>
      <w:r w:rsidRPr="00BD25EC">
        <w:t xml:space="preserve">HELP, VET Student Loans/VET FEE-HELP [closed] from 1 January 2020. View your available HELP balance via the </w:t>
      </w:r>
      <w:r w:rsidRPr="00BD25EC">
        <w:rPr>
          <w:rStyle w:val="Emphasis"/>
        </w:rPr>
        <w:t>myHELPbalance</w:t>
      </w:r>
      <w:r w:rsidRPr="00BD25EC">
        <w:t xml:space="preserve"> website at</w:t>
      </w:r>
      <w:r w:rsidR="002432F9" w:rsidRPr="00BD25EC">
        <w:t xml:space="preserve"> </w:t>
      </w:r>
      <w:hyperlink r:id="rId27" w:history="1">
        <w:r w:rsidRPr="00BD25EC">
          <w:rPr>
            <w:rStyle w:val="Hyperlink"/>
          </w:rPr>
          <w:t>www.myHELPbalance.gov.au</w:t>
        </w:r>
      </w:hyperlink>
      <w:r w:rsidRPr="00BD25EC">
        <w:t>.</w:t>
      </w:r>
    </w:p>
    <w:p w14:paraId="3009EBD3" w14:textId="6B5FBC5E" w:rsidR="007458EC" w:rsidRPr="00BD25EC" w:rsidRDefault="007458EC" w:rsidP="007458EC">
      <w:r w:rsidRPr="00BD25EC">
        <w:rPr>
          <w:rStyle w:val="HighlightedWords-Colour"/>
        </w:rPr>
        <w:t>Census date</w:t>
      </w:r>
      <w:r w:rsidRPr="00BD25EC">
        <w:t>—This date is set by providers and it is the legal deadline for various requirements, like making an upfront payment of your tuition fees, applying for a FEE</w:t>
      </w:r>
      <w:r w:rsidRPr="00BD25EC">
        <w:noBreakHyphen/>
        <w:t xml:space="preserve">HELP loan or formally withdrawing your enrolment so you </w:t>
      </w:r>
      <w:r w:rsidR="001C1D4A">
        <w:t>are not charged tuition fees or</w:t>
      </w:r>
      <w:r w:rsidRPr="00BD25EC">
        <w:t xml:space="preserve"> incur a HELP debt. </w:t>
      </w:r>
    </w:p>
    <w:p w14:paraId="07A8C37D" w14:textId="22E779DF" w:rsidR="007458EC" w:rsidRPr="00BD25EC" w:rsidRDefault="007458EC" w:rsidP="007458EC">
      <w:bookmarkStart w:id="8" w:name="_Hlk151121053"/>
      <w:r w:rsidRPr="2C32D8DD">
        <w:rPr>
          <w:rStyle w:val="HighlightedWords-Colour"/>
        </w:rPr>
        <w:t>HELP</w:t>
      </w:r>
      <w:r w:rsidR="00E73115" w:rsidRPr="2C32D8DD">
        <w:rPr>
          <w:rStyle w:val="HighlightedWords-Colour"/>
        </w:rPr>
        <w:t xml:space="preserve"> loan</w:t>
      </w:r>
      <w:r w:rsidRPr="2C32D8DD">
        <w:rPr>
          <w:rStyle w:val="HighlightedWords-Colour"/>
        </w:rPr>
        <w:t xml:space="preserve"> Limit</w:t>
      </w:r>
      <w:r>
        <w:t xml:space="preserve">—This is a cap on what you can borrow </w:t>
      </w:r>
      <w:r w:rsidR="00CC1E18">
        <w:t xml:space="preserve">from the </w:t>
      </w:r>
      <w:r w:rsidR="00782402">
        <w:t xml:space="preserve">Commonwealth </w:t>
      </w:r>
      <w:r w:rsidR="00CC1E18">
        <w:t xml:space="preserve">to cover the cost of your tertiary studies. All FEE-HELP, VET Student Loans, </w:t>
      </w:r>
      <w:r>
        <w:t>VET</w:t>
      </w:r>
      <w:r w:rsidR="00BE0191">
        <w:t> </w:t>
      </w:r>
      <w:r>
        <w:t xml:space="preserve">FEE-HELP [closed] </w:t>
      </w:r>
      <w:r w:rsidR="00CC1E18">
        <w:t xml:space="preserve">and HECS-HELP </w:t>
      </w:r>
      <w:r>
        <w:t>from 1 January 2020</w:t>
      </w:r>
      <w:r w:rsidR="00CC1E18">
        <w:t>, count towards a HELP loan limit</w:t>
      </w:r>
      <w:r>
        <w:t xml:space="preserve"> (</w:t>
      </w:r>
      <w:r w:rsidR="001C1D4A">
        <w:t>this</w:t>
      </w:r>
      <w:r>
        <w:t> supersedes</w:t>
      </w:r>
      <w:r w:rsidR="002432F9">
        <w:t> </w:t>
      </w:r>
      <w:r>
        <w:t>the previous FEE-HELP limit).</w:t>
      </w:r>
    </w:p>
    <w:bookmarkEnd w:id="8"/>
    <w:p w14:paraId="706050F9" w14:textId="073C5AB4" w:rsidR="007458EC" w:rsidRPr="00BD25EC" w:rsidRDefault="007458EC" w:rsidP="007458EC">
      <w:r w:rsidRPr="00BD25EC">
        <w:rPr>
          <w:rStyle w:val="HighlightedWords-Colour"/>
        </w:rPr>
        <w:t>Commonwealth Higher Education Student Support Number (CHESSN)</w:t>
      </w:r>
      <w:r w:rsidRPr="00BD25EC">
        <w:t>—This is a 10</w:t>
      </w:r>
      <w:r w:rsidR="002432F9" w:rsidRPr="00BD25EC">
        <w:noBreakHyphen/>
      </w:r>
      <w:r w:rsidRPr="00BD25EC">
        <w:t>digit</w:t>
      </w:r>
      <w:r w:rsidR="002432F9" w:rsidRPr="00BD25EC">
        <w:t> </w:t>
      </w:r>
      <w:r w:rsidRPr="00BD25EC">
        <w:t>number provided by the Australian Government, to all students who are in receipt of</w:t>
      </w:r>
      <w:r w:rsidR="00514269" w:rsidRPr="00BD25EC">
        <w:t> </w:t>
      </w:r>
      <w:r w:rsidRPr="00BD25EC">
        <w:t>a</w:t>
      </w:r>
      <w:r w:rsidR="002432F9" w:rsidRPr="00BD25EC">
        <w:t> </w:t>
      </w:r>
      <w:r w:rsidRPr="00BD25EC">
        <w:t>HELP loan.</w:t>
      </w:r>
      <w:r w:rsidR="001E52CF" w:rsidRPr="00BD25EC">
        <w:t xml:space="preserve"> If you have accessed Commonwealth assistance between 2005 and 2020 you will have been assigned a </w:t>
      </w:r>
      <w:r w:rsidR="0032294E" w:rsidRPr="00BD25EC">
        <w:rPr>
          <w:rStyle w:val="HighlightedWords-Colour"/>
          <w:b w:val="0"/>
          <w:bCs w:val="0"/>
          <w:color w:val="auto"/>
        </w:rPr>
        <w:t>CHESSN</w:t>
      </w:r>
      <w:r w:rsidR="001E52CF" w:rsidRPr="00BD25EC">
        <w:t xml:space="preserve">. From 2021, the </w:t>
      </w:r>
      <w:r w:rsidR="0032294E" w:rsidRPr="00BD25EC">
        <w:rPr>
          <w:rStyle w:val="HighlightedWords-Colour"/>
          <w:b w:val="0"/>
          <w:bCs w:val="0"/>
          <w:color w:val="auto"/>
        </w:rPr>
        <w:t>CHESSN</w:t>
      </w:r>
      <w:r w:rsidR="001E52CF" w:rsidRPr="2C32D8DD">
        <w:rPr>
          <w:b/>
          <w:bCs/>
        </w:rPr>
        <w:t xml:space="preserve"> </w:t>
      </w:r>
      <w:r w:rsidR="00E86117" w:rsidRPr="2C32D8DD">
        <w:t>was</w:t>
      </w:r>
      <w:r w:rsidR="001E52CF" w:rsidRPr="00BD25EC">
        <w:t xml:space="preserve"> replaced with the Unique</w:t>
      </w:r>
      <w:r w:rsidR="005B5FF8">
        <w:t> </w:t>
      </w:r>
      <w:r w:rsidR="001E52CF" w:rsidRPr="00BD25EC">
        <w:t>Student Identifier</w:t>
      </w:r>
      <w:r w:rsidR="001E52CF" w:rsidRPr="2C32D8DD">
        <w:rPr>
          <w:b/>
          <w:bCs/>
        </w:rPr>
        <w:t xml:space="preserve"> </w:t>
      </w:r>
      <w:r w:rsidR="001E52CF" w:rsidRPr="2C32D8DD">
        <w:t>(</w:t>
      </w:r>
      <w:r w:rsidR="0032294E" w:rsidRPr="00BD25EC">
        <w:rPr>
          <w:rStyle w:val="HighlightedWords-Colour"/>
          <w:b w:val="0"/>
          <w:bCs w:val="0"/>
          <w:color w:val="auto"/>
        </w:rPr>
        <w:t>USI</w:t>
      </w:r>
      <w:r w:rsidR="001E52CF" w:rsidRPr="2C32D8DD">
        <w:t>)</w:t>
      </w:r>
      <w:r w:rsidR="001E52CF" w:rsidRPr="2C32D8DD">
        <w:rPr>
          <w:b/>
          <w:bCs/>
        </w:rPr>
        <w:t xml:space="preserve"> </w:t>
      </w:r>
      <w:r w:rsidR="001E52CF" w:rsidRPr="00BD25EC">
        <w:t>for new students.</w:t>
      </w:r>
    </w:p>
    <w:p w14:paraId="79163B12" w14:textId="3AB51BEE" w:rsidR="007458EC" w:rsidRPr="00BD25EC" w:rsidRDefault="007458EC" w:rsidP="007458EC">
      <w:r w:rsidRPr="00BD25EC">
        <w:rPr>
          <w:rStyle w:val="HighlightedWords-Colour"/>
        </w:rPr>
        <w:t>Commonwealth Assistance Notice</w:t>
      </w:r>
      <w:r w:rsidR="00534D5A" w:rsidRPr="00BD25EC">
        <w:rPr>
          <w:rStyle w:val="HighlightedWords-Colour"/>
        </w:rPr>
        <w:t xml:space="preserve"> (CAN)</w:t>
      </w:r>
      <w:r w:rsidRPr="00BD25EC">
        <w:t>—A notice from your provider given after the census date</w:t>
      </w:r>
      <w:r w:rsidR="005D1B24" w:rsidRPr="00BD25EC">
        <w:t> </w:t>
      </w:r>
      <w:r w:rsidRPr="00BD25EC">
        <w:t>that gives you information about the Commonwealth assistance you have used for the study</w:t>
      </w:r>
      <w:r w:rsidR="005D1B24" w:rsidRPr="00BD25EC">
        <w:t> </w:t>
      </w:r>
      <w:r w:rsidRPr="00BD25EC">
        <w:t>period.</w:t>
      </w:r>
      <w:r w:rsidR="00833945" w:rsidRPr="00BD25EC">
        <w:t xml:space="preserve"> You will receive your CAN within 28 days of your census date. If you think there are errors on your CAN, you have 14 days </w:t>
      </w:r>
      <w:bookmarkStart w:id="9" w:name="_Hlk86820300"/>
      <w:r w:rsidR="00833945" w:rsidRPr="00BD25EC">
        <w:t xml:space="preserve">from the date </w:t>
      </w:r>
      <w:r w:rsidR="00BE0191" w:rsidRPr="00BD25EC">
        <w:t>after your</w:t>
      </w:r>
      <w:r w:rsidR="00833945" w:rsidRPr="00BD25EC">
        <w:t xml:space="preserve"> CAN</w:t>
      </w:r>
      <w:r w:rsidR="00BE0191" w:rsidRPr="00BD25EC">
        <w:t xml:space="preserve"> was issued</w:t>
      </w:r>
      <w:r w:rsidR="00833945" w:rsidRPr="00BD25EC">
        <w:t xml:space="preserve"> </w:t>
      </w:r>
      <w:bookmarkEnd w:id="9"/>
      <w:r w:rsidR="00833945" w:rsidRPr="00BD25EC">
        <w:t>to contact your provider and ask for a new, correct one.</w:t>
      </w:r>
    </w:p>
    <w:p w14:paraId="64E50EC8" w14:textId="67028F8B" w:rsidR="007458EC" w:rsidRPr="00BD25EC" w:rsidRDefault="007458EC" w:rsidP="007458EC">
      <w:r w:rsidRPr="00BD25EC">
        <w:rPr>
          <w:rStyle w:val="HighlightedWords-Colour"/>
        </w:rPr>
        <w:t>Course of study</w:t>
      </w:r>
      <w:r w:rsidRPr="00BD25EC">
        <w:t>—In this booklet, this term means a course leading to a higher education award</w:t>
      </w:r>
      <w:r w:rsidR="002432F9" w:rsidRPr="00BD25EC">
        <w:t> </w:t>
      </w:r>
      <w:r w:rsidRPr="00BD25EC">
        <w:t xml:space="preserve">(like a bachelor course), an enabling course or a bridging course for overseas-trained professionals. </w:t>
      </w:r>
    </w:p>
    <w:p w14:paraId="1ED66A76" w14:textId="14C1BEA3" w:rsidR="007458EC" w:rsidRPr="00BD25EC" w:rsidRDefault="007458EC" w:rsidP="007458EC">
      <w:r w:rsidRPr="00BD25EC">
        <w:rPr>
          <w:rStyle w:val="HighlightedWords-Colour"/>
        </w:rPr>
        <w:t xml:space="preserve">Electronic Commonwealth </w:t>
      </w:r>
      <w:r w:rsidR="00DF183D">
        <w:rPr>
          <w:rStyle w:val="HighlightedWords-Colour"/>
        </w:rPr>
        <w:t>A</w:t>
      </w:r>
      <w:r w:rsidRPr="00BD25EC">
        <w:rPr>
          <w:rStyle w:val="HighlightedWords-Colour"/>
        </w:rPr>
        <w:t xml:space="preserve">ssistance </w:t>
      </w:r>
      <w:r w:rsidR="00DF183D">
        <w:rPr>
          <w:rStyle w:val="HighlightedWords-Colour"/>
        </w:rPr>
        <w:t>F</w:t>
      </w:r>
      <w:r w:rsidRPr="00BD25EC">
        <w:rPr>
          <w:rStyle w:val="HighlightedWords-Colour"/>
        </w:rPr>
        <w:t>orm (eCAF)</w:t>
      </w:r>
      <w:r w:rsidRPr="00BD25EC">
        <w:t>—An electronic version of the relevant</w:t>
      </w:r>
      <w:r w:rsidR="002432F9" w:rsidRPr="00BD25EC">
        <w:t> </w:t>
      </w:r>
      <w:r w:rsidRPr="00BD25EC">
        <w:t>Request for a FEE</w:t>
      </w:r>
      <w:r w:rsidRPr="00BD25EC">
        <w:noBreakHyphen/>
        <w:t>HELP loan form you must submit to your provider to </w:t>
      </w:r>
      <w:r w:rsidRPr="00F37013">
        <w:rPr>
          <w:rStyle w:val="Emphasis"/>
          <w:i w:val="0"/>
          <w:iCs w:val="0"/>
        </w:rPr>
        <w:t>request a</w:t>
      </w:r>
      <w:r w:rsidR="002432F9" w:rsidRPr="00F37013">
        <w:rPr>
          <w:rStyle w:val="Emphasis"/>
          <w:i w:val="0"/>
          <w:iCs w:val="0"/>
        </w:rPr>
        <w:t> </w:t>
      </w:r>
      <w:r w:rsidRPr="00F37013">
        <w:rPr>
          <w:rStyle w:val="Emphasis"/>
          <w:i w:val="0"/>
          <w:iCs w:val="0"/>
        </w:rPr>
        <w:t>FEE</w:t>
      </w:r>
      <w:r w:rsidR="002432F9" w:rsidRPr="00F37013">
        <w:rPr>
          <w:rStyle w:val="Emphasis"/>
          <w:i w:val="0"/>
          <w:iCs w:val="0"/>
        </w:rPr>
        <w:noBreakHyphen/>
      </w:r>
      <w:r w:rsidRPr="00F37013">
        <w:rPr>
          <w:rStyle w:val="Emphasis"/>
          <w:i w:val="0"/>
          <w:iCs w:val="0"/>
        </w:rPr>
        <w:t>HELP</w:t>
      </w:r>
      <w:r w:rsidR="002432F9" w:rsidRPr="00F37013">
        <w:rPr>
          <w:rStyle w:val="Emphasis"/>
          <w:i w:val="0"/>
          <w:iCs w:val="0"/>
        </w:rPr>
        <w:t> </w:t>
      </w:r>
      <w:r w:rsidRPr="00F37013">
        <w:rPr>
          <w:rStyle w:val="Emphasis"/>
          <w:i w:val="0"/>
          <w:iCs w:val="0"/>
        </w:rPr>
        <w:t>loan</w:t>
      </w:r>
      <w:r w:rsidRPr="00F37013">
        <w:rPr>
          <w:i/>
          <w:iCs/>
        </w:rPr>
        <w:t>.</w:t>
      </w:r>
      <w:r w:rsidRPr="00BD25EC">
        <w:t xml:space="preserve"> </w:t>
      </w:r>
    </w:p>
    <w:p w14:paraId="72C4A9D6" w14:textId="36600EEA" w:rsidR="008B570B" w:rsidRPr="00BD25EC" w:rsidRDefault="008B570B" w:rsidP="008A33D8">
      <w:pPr>
        <w:pStyle w:val="Normal-BeforeBullets"/>
      </w:pPr>
      <w:r w:rsidRPr="00BD25EC">
        <w:rPr>
          <w:rStyle w:val="HighlightedWords-Colour"/>
        </w:rPr>
        <w:t>Eligible former permanent humanitarian visa</w:t>
      </w:r>
      <w:r w:rsidRPr="00BD25EC">
        <w:t>— a person who is:</w:t>
      </w:r>
    </w:p>
    <w:p w14:paraId="7DB471D9" w14:textId="5C0EF30D" w:rsidR="008B570B" w:rsidRPr="00BD25EC" w:rsidRDefault="008B570B" w:rsidP="008A33D8">
      <w:pPr>
        <w:pStyle w:val="ListBullet"/>
        <w:rPr>
          <w:lang w:val="en-US"/>
        </w:rPr>
      </w:pPr>
      <w:r w:rsidRPr="00BD25EC">
        <w:t xml:space="preserve">not a </w:t>
      </w:r>
      <w:r w:rsidR="00BE670B">
        <w:t xml:space="preserve">current </w:t>
      </w:r>
      <w:r w:rsidRPr="00BD25EC">
        <w:t>permanent humanitarian visa holder; and</w:t>
      </w:r>
    </w:p>
    <w:p w14:paraId="0E807C75" w14:textId="16696F95" w:rsidR="008B570B" w:rsidRPr="00BD25EC" w:rsidRDefault="008B570B" w:rsidP="008A33D8">
      <w:pPr>
        <w:pStyle w:val="ListBullet"/>
        <w:rPr>
          <w:lang w:val="en-US"/>
        </w:rPr>
      </w:pPr>
      <w:r w:rsidRPr="00BD25EC">
        <w:t>was previously a permanent humanitarian visa holder; and</w:t>
      </w:r>
    </w:p>
    <w:p w14:paraId="22FCE909" w14:textId="448F11B0" w:rsidR="008B570B" w:rsidRPr="00BD25EC" w:rsidRDefault="00782402" w:rsidP="008A33D8">
      <w:pPr>
        <w:pStyle w:val="ListBullet"/>
        <w:rPr>
          <w:lang w:val="en-US"/>
        </w:rPr>
      </w:pPr>
      <w:r w:rsidRPr="00BD25EC">
        <w:t xml:space="preserve">the </w:t>
      </w:r>
      <w:r w:rsidR="00BE670B">
        <w:t xml:space="preserve">current </w:t>
      </w:r>
      <w:r w:rsidRPr="00BD25EC">
        <w:t xml:space="preserve">holder of a </w:t>
      </w:r>
      <w:r w:rsidR="00BE0191" w:rsidRPr="00D32235">
        <w:t xml:space="preserve">subclass 155 or subclass 157 Resident Return visa </w:t>
      </w:r>
      <w:r w:rsidRPr="00D32235">
        <w:t xml:space="preserve">(Please visit </w:t>
      </w:r>
      <w:r w:rsidR="00D32235" w:rsidRPr="00D32235">
        <w:rPr>
          <w:u w:val="single"/>
        </w:rPr>
        <w:t>www.</w:t>
      </w:r>
      <w:hyperlink r:id="rId28" w:history="1">
        <w:r w:rsidRPr="00D32235">
          <w:rPr>
            <w:u w:val="single"/>
          </w:rPr>
          <w:t>studyassist.gov.au</w:t>
        </w:r>
      </w:hyperlink>
      <w:r w:rsidRPr="00D32235">
        <w:t xml:space="preserve"> for more </w:t>
      </w:r>
      <w:r w:rsidRPr="00BD25EC">
        <w:t>information)</w:t>
      </w:r>
      <w:r w:rsidR="008B570B" w:rsidRPr="00BD25EC">
        <w:t xml:space="preserve"> </w:t>
      </w:r>
    </w:p>
    <w:p w14:paraId="4C0E18F5" w14:textId="77777777" w:rsidR="008B570B" w:rsidRPr="00BD25EC" w:rsidRDefault="008B570B" w:rsidP="008B570B">
      <w:pPr>
        <w:spacing w:before="0" w:after="160" w:line="256" w:lineRule="auto"/>
        <w:contextualSpacing/>
        <w:rPr>
          <w:rFonts w:eastAsia="Calibri" w:cs="Arial"/>
          <w:iCs/>
          <w:szCs w:val="21"/>
          <w:lang w:val="en-US"/>
        </w:rPr>
      </w:pPr>
    </w:p>
    <w:p w14:paraId="22BEE4CB" w14:textId="5B377867" w:rsidR="007458EC" w:rsidRPr="00BD25EC" w:rsidRDefault="007458EC" w:rsidP="007458EC">
      <w:r w:rsidRPr="00BD25EC">
        <w:rPr>
          <w:rStyle w:val="HighlightedWords-Colour"/>
        </w:rPr>
        <w:t>Equivalent full-time student load (EFTSL)</w:t>
      </w:r>
      <w:r w:rsidRPr="00BD25EC">
        <w:t>—This is how your study ‘load’ (or amount of study) is measured. For one year, a full-time student is normally enrolled in one</w:t>
      </w:r>
      <w:r w:rsidR="001C1D4A">
        <w:t xml:space="preserve"> (1.0)</w:t>
      </w:r>
      <w:r w:rsidRPr="00BD25EC">
        <w:t xml:space="preserve"> EFTSL of study. </w:t>
      </w:r>
    </w:p>
    <w:p w14:paraId="105C14DE" w14:textId="501FC9E6" w:rsidR="007458EC" w:rsidRPr="00BD25EC" w:rsidRDefault="007458EC" w:rsidP="007458EC">
      <w:r w:rsidRPr="00BD25EC">
        <w:rPr>
          <w:rStyle w:val="HighlightedWords-Colour"/>
        </w:rPr>
        <w:t>FEE-HELP</w:t>
      </w:r>
      <w:r w:rsidRPr="00BD25EC">
        <w:t xml:space="preserve">—The loan scheme that helps eligible </w:t>
      </w:r>
      <w:r w:rsidR="0085631C" w:rsidRPr="00BD25EC">
        <w:t>fee</w:t>
      </w:r>
      <w:r w:rsidR="001B70B7">
        <w:t>-</w:t>
      </w:r>
      <w:r w:rsidR="0085631C" w:rsidRPr="00BD25EC">
        <w:t>paying</w:t>
      </w:r>
      <w:r w:rsidRPr="00BD25EC">
        <w:t xml:space="preserve"> students pay their tuition fees. </w:t>
      </w:r>
    </w:p>
    <w:p w14:paraId="37994950" w14:textId="0FC7C329" w:rsidR="007458EC" w:rsidRPr="00BD25EC" w:rsidRDefault="007458EC" w:rsidP="007458EC">
      <w:r w:rsidRPr="00BD25EC">
        <w:rPr>
          <w:rStyle w:val="HighlightedWords-Colour"/>
        </w:rPr>
        <w:t>Fee</w:t>
      </w:r>
      <w:r w:rsidR="001B70B7">
        <w:rPr>
          <w:rStyle w:val="HighlightedWords-Colour"/>
        </w:rPr>
        <w:t>-</w:t>
      </w:r>
      <w:r w:rsidRPr="00BD25EC">
        <w:rPr>
          <w:rStyle w:val="HighlightedWords-Colour"/>
        </w:rPr>
        <w:t>paying place</w:t>
      </w:r>
      <w:r w:rsidRPr="00BD25EC">
        <w:t xml:space="preserve">—A place in a course which is not a Commonwealth </w:t>
      </w:r>
      <w:r w:rsidR="00362DE0">
        <w:t>s</w:t>
      </w:r>
      <w:r w:rsidRPr="00BD25EC">
        <w:t xml:space="preserve">upported </w:t>
      </w:r>
      <w:r w:rsidR="00362DE0">
        <w:t>p</w:t>
      </w:r>
      <w:r w:rsidRPr="00BD25EC">
        <w:t xml:space="preserve">lace </w:t>
      </w:r>
      <w:r w:rsidR="001C1D4A">
        <w:t xml:space="preserve">(CSP) </w:t>
      </w:r>
      <w:r w:rsidRPr="00BD25EC">
        <w:t>(i.e.</w:t>
      </w:r>
      <w:r w:rsidR="005D1B24" w:rsidRPr="00BD25EC">
        <w:t> </w:t>
      </w:r>
      <w:r w:rsidRPr="00BD25EC">
        <w:t>not</w:t>
      </w:r>
      <w:r w:rsidR="005D1B24" w:rsidRPr="00BD25EC">
        <w:t> </w:t>
      </w:r>
      <w:r w:rsidRPr="00BD25EC">
        <w:t>subsidised by the Australian Government) and for which you are required to pay tuition</w:t>
      </w:r>
      <w:r w:rsidR="005D1B24" w:rsidRPr="00BD25EC">
        <w:t> </w:t>
      </w:r>
      <w:r w:rsidRPr="00BD25EC">
        <w:t xml:space="preserve">fees. </w:t>
      </w:r>
    </w:p>
    <w:p w14:paraId="0E9E528A" w14:textId="42CD435E" w:rsidR="002432F9" w:rsidRPr="00BD25EC" w:rsidRDefault="007458EC" w:rsidP="007458EC">
      <w:r w:rsidRPr="00BD25EC">
        <w:rPr>
          <w:rStyle w:val="HighlightedWords-Colour"/>
        </w:rPr>
        <w:t>Fee</w:t>
      </w:r>
      <w:r w:rsidR="001B70B7">
        <w:rPr>
          <w:rStyle w:val="HighlightedWords-Colour"/>
        </w:rPr>
        <w:t>-</w:t>
      </w:r>
      <w:r w:rsidRPr="00BD25EC">
        <w:rPr>
          <w:rStyle w:val="HighlightedWords-Colour"/>
        </w:rPr>
        <w:t>paying student</w:t>
      </w:r>
      <w:r w:rsidRPr="00BD25EC">
        <w:t xml:space="preserve">—A student who is enrolled in a </w:t>
      </w:r>
      <w:r w:rsidR="0085631C" w:rsidRPr="00BD25EC">
        <w:t>fee</w:t>
      </w:r>
      <w:r w:rsidR="001B70B7">
        <w:t>-</w:t>
      </w:r>
      <w:r w:rsidR="0085631C" w:rsidRPr="00BD25EC">
        <w:t>paying</w:t>
      </w:r>
      <w:r w:rsidRPr="00BD25EC">
        <w:t xml:space="preserve"> place. </w:t>
      </w:r>
    </w:p>
    <w:p w14:paraId="6AD12EC1" w14:textId="16997E9F" w:rsidR="007458EC" w:rsidRPr="00BD25EC" w:rsidRDefault="007458EC" w:rsidP="007458EC">
      <w:r w:rsidRPr="2C32D8DD">
        <w:rPr>
          <w:rStyle w:val="HighlightedWords-Colour"/>
        </w:rPr>
        <w:t>Higher Education Loan Program (HELP)</w:t>
      </w:r>
      <w:r>
        <w:t>—</w:t>
      </w:r>
      <w:r w:rsidR="002A0720">
        <w:t>Commonwealth</w:t>
      </w:r>
      <w:r>
        <w:t xml:space="preserve"> loans to help you pay your tuition fees (FEE-HELP or VET Student Loans/VET FEE-HELP </w:t>
      </w:r>
      <w:r w:rsidR="00FD2483">
        <w:t>[</w:t>
      </w:r>
      <w:r>
        <w:t>closed</w:t>
      </w:r>
      <w:r w:rsidR="00FD2483">
        <w:t>]</w:t>
      </w:r>
      <w:r>
        <w:t>, student contributions (HECS</w:t>
      </w:r>
      <w:r w:rsidR="005B5FF8">
        <w:noBreakHyphen/>
      </w:r>
      <w:r>
        <w:t>HELP), overseas study expenses (OS</w:t>
      </w:r>
      <w:r w:rsidR="75AD13FD">
        <w:t>-</w:t>
      </w:r>
      <w:r>
        <w:t>HELP)</w:t>
      </w:r>
      <w:r w:rsidR="0003556A">
        <w:t xml:space="preserve">, </w:t>
      </w:r>
      <w:r>
        <w:t>the student services and amenities fee (SA</w:t>
      </w:r>
      <w:r w:rsidR="005B5FF8">
        <w:t>-</w:t>
      </w:r>
      <w:r>
        <w:t xml:space="preserve">HELP) </w:t>
      </w:r>
      <w:bookmarkStart w:id="10" w:name="_Hlk152345099"/>
      <w:r w:rsidR="0003556A">
        <w:t xml:space="preserve">or accelerator program course fees (STARTUP-HELP). </w:t>
      </w:r>
      <w:bookmarkEnd w:id="10"/>
      <w:r>
        <w:t>HELP loans are repaid through the Australian tax system once you earn above the compulsory repayment threshold.</w:t>
      </w:r>
    </w:p>
    <w:p w14:paraId="75FB8BE9" w14:textId="4700EC69" w:rsidR="007458EC" w:rsidRPr="00BD25EC" w:rsidRDefault="007458EC" w:rsidP="007458EC">
      <w:r w:rsidRPr="00BD25EC">
        <w:rPr>
          <w:rStyle w:val="HighlightedWords-Colour"/>
        </w:rPr>
        <w:t>HELP debt</w:t>
      </w:r>
      <w:r w:rsidRPr="00BD25EC">
        <w:t>—The total of any HECS-HELP, OS-HELP, FEE-HELP, VET FEE-HELP (closed)</w:t>
      </w:r>
      <w:r w:rsidR="00FD2483">
        <w:t xml:space="preserve">, </w:t>
      </w:r>
      <w:r w:rsidRPr="00BD25EC">
        <w:t>VET Student Loans</w:t>
      </w:r>
      <w:r w:rsidR="0003556A">
        <w:t>,</w:t>
      </w:r>
      <w:r w:rsidRPr="00BD25EC">
        <w:t xml:space="preserve"> SA-HELP </w:t>
      </w:r>
      <w:bookmarkStart w:id="11" w:name="_Hlk152345126"/>
      <w:r w:rsidR="0003556A">
        <w:t xml:space="preserve">or </w:t>
      </w:r>
      <w:r w:rsidR="0003556A" w:rsidRPr="0024740D">
        <w:t>STARTUP-HELP</w:t>
      </w:r>
      <w:r w:rsidR="0003556A">
        <w:t xml:space="preserve"> </w:t>
      </w:r>
      <w:bookmarkEnd w:id="11"/>
      <w:r w:rsidR="0003556A" w:rsidRPr="00BD25EC">
        <w:t xml:space="preserve">debts </w:t>
      </w:r>
      <w:r w:rsidRPr="00BD25EC">
        <w:t>you have incurred (including any Australian Government study loans from before 2005). It will also include any applicable loan fees and any indexation tha</w:t>
      </w:r>
      <w:r w:rsidR="009A750A" w:rsidRPr="00BD25EC">
        <w:t>t has been applied to your debt</w:t>
      </w:r>
      <w:r w:rsidR="002444D3">
        <w:t>.</w:t>
      </w:r>
    </w:p>
    <w:p w14:paraId="4E3355C4" w14:textId="4E5B5FA5" w:rsidR="007458EC" w:rsidRPr="00BD25EC" w:rsidRDefault="007458EC" w:rsidP="007458EC">
      <w:r w:rsidRPr="00BD25EC">
        <w:rPr>
          <w:rStyle w:val="HighlightedWordsItalics-Colour"/>
        </w:rPr>
        <w:t>Higher Education Support Act 2003</w:t>
      </w:r>
      <w:r w:rsidRPr="00BD25EC">
        <w:rPr>
          <w:rStyle w:val="HighlightedWords-Colour"/>
        </w:rPr>
        <w:t xml:space="preserve"> (the Act)</w:t>
      </w:r>
      <w:r w:rsidRPr="00BD25EC">
        <w:t>—The Commonwealth legislation that outlines the requirements for getting a FEE-HELP loan and other Australian Government assistance.</w:t>
      </w:r>
      <w:r w:rsidR="00864FDD" w:rsidRPr="00BD25EC">
        <w:t xml:space="preserve"> </w:t>
      </w:r>
    </w:p>
    <w:p w14:paraId="551CBF05" w14:textId="77777777" w:rsidR="002A01AF" w:rsidRDefault="00EA689E" w:rsidP="00EA689E">
      <w:pPr>
        <w:spacing w:after="160" w:line="256" w:lineRule="auto"/>
        <w:rPr>
          <w:rFonts w:cstheme="minorHAnsi"/>
        </w:rPr>
      </w:pPr>
      <w:r>
        <w:rPr>
          <w:rStyle w:val="HighlightedWords-Colour"/>
        </w:rPr>
        <w:t>Indexation</w:t>
      </w:r>
      <w:r>
        <w:t>—</w:t>
      </w:r>
      <w:r>
        <w:rPr>
          <w:rFonts w:cstheme="minorHAnsi"/>
        </w:rPr>
        <w:t>This is legislated under the Act and is applied on 1 June each year to the portion of a HELP debt that is 11 months or older.</w:t>
      </w:r>
      <w:r>
        <w:t xml:space="preserve"> </w:t>
      </w:r>
      <w:r>
        <w:rPr>
          <w:rFonts w:cstheme="minorHAnsi"/>
        </w:rPr>
        <w:t>The rate of indexation changes each year as it is based on the Consumer Price Index (CPI).</w:t>
      </w:r>
    </w:p>
    <w:p w14:paraId="6DE81728" w14:textId="4EBFDB44" w:rsidR="00EA689E" w:rsidRPr="00EA689E" w:rsidRDefault="002A01AF" w:rsidP="00EA689E">
      <w:pPr>
        <w:spacing w:after="160" w:line="256" w:lineRule="auto"/>
        <w:rPr>
          <w:rStyle w:val="HighlightedWordsItalics-Colour"/>
          <w:b w:val="0"/>
          <w:bCs w:val="0"/>
          <w:i w:val="0"/>
          <w:color w:val="auto"/>
        </w:rPr>
      </w:pPr>
      <w:r w:rsidRPr="002A01AF">
        <w:rPr>
          <w:rFonts w:cstheme="minorHAnsi"/>
        </w:rPr>
        <w:t xml:space="preserve">Note: </w:t>
      </w:r>
      <w:r w:rsidR="001D71F1" w:rsidRPr="002A01AF">
        <w:rPr>
          <w:rFonts w:cstheme="minorHAnsi"/>
        </w:rPr>
        <w:t>The</w:t>
      </w:r>
      <w:r w:rsidRPr="002A01AF">
        <w:rPr>
          <w:rFonts w:cstheme="minorHAnsi"/>
        </w:rPr>
        <w:t xml:space="preserve"> Government has announced proposed changes to the way HELP indexation is calculated to be based on the lower of </w:t>
      </w:r>
      <w:r w:rsidR="00A66C97">
        <w:rPr>
          <w:rFonts w:cstheme="minorHAnsi"/>
        </w:rPr>
        <w:t xml:space="preserve">the </w:t>
      </w:r>
      <w:r w:rsidRPr="002A01AF">
        <w:rPr>
          <w:rFonts w:cstheme="minorHAnsi"/>
        </w:rPr>
        <w:t>CPI or</w:t>
      </w:r>
      <w:r w:rsidR="00E02A28">
        <w:rPr>
          <w:rFonts w:cstheme="minorHAnsi"/>
        </w:rPr>
        <w:t xml:space="preserve"> </w:t>
      </w:r>
      <w:r w:rsidRPr="002A01AF">
        <w:rPr>
          <w:rFonts w:cstheme="minorHAnsi"/>
        </w:rPr>
        <w:t>Wage Price Index (WPI).</w:t>
      </w:r>
    </w:p>
    <w:p w14:paraId="226E1E3E" w14:textId="4E715C20" w:rsidR="007458EC" w:rsidRPr="00BD25EC" w:rsidRDefault="007458EC" w:rsidP="007458EC">
      <w:r w:rsidRPr="00BD25EC">
        <w:rPr>
          <w:rStyle w:val="HighlightedWordsItalics-Colour"/>
        </w:rPr>
        <w:t>myHELPbalance</w:t>
      </w:r>
      <w:r w:rsidRPr="00BD25EC">
        <w:rPr>
          <w:rStyle w:val="HighlightedWords-Colour"/>
        </w:rPr>
        <w:t xml:space="preserve"> (</w:t>
      </w:r>
      <w:hyperlink r:id="rId29" w:history="1">
        <w:r w:rsidRPr="00BD25EC">
          <w:rPr>
            <w:rStyle w:val="HyperlinkBold-Colour"/>
          </w:rPr>
          <w:t>www.myHELPbalance.gov.au</w:t>
        </w:r>
      </w:hyperlink>
      <w:r w:rsidRPr="00BD25EC">
        <w:rPr>
          <w:rStyle w:val="HighlightedWords-Colour"/>
        </w:rPr>
        <w:t>)</w:t>
      </w:r>
      <w:r w:rsidRPr="00BD25EC">
        <w:t>—This </w:t>
      </w:r>
      <w:r w:rsidR="00166983">
        <w:t>site</w:t>
      </w:r>
      <w:r w:rsidRPr="00BD25EC">
        <w:t xml:space="preserve"> allow</w:t>
      </w:r>
      <w:r w:rsidR="00C24D40">
        <w:t>s</w:t>
      </w:r>
      <w:r w:rsidRPr="00BD25EC">
        <w:t xml:space="preserve"> you to view your available HELP balance entitlement. You will also be able to see your study history, as well as view any repayments to the ATO that credit your HELP balance.</w:t>
      </w:r>
    </w:p>
    <w:p w14:paraId="758AE26C" w14:textId="6DC80134" w:rsidR="007458EC" w:rsidRPr="00BD25EC" w:rsidRDefault="0078510D" w:rsidP="007458EC">
      <w:hyperlink r:id="rId30" w:history="1">
        <w:r w:rsidR="007458EC" w:rsidRPr="00127380">
          <w:rPr>
            <w:rStyle w:val="Hyperlink"/>
            <w:b/>
            <w:bCs/>
            <w:color w:val="0244CD"/>
          </w:rPr>
          <w:t>New Zealand Special Category Visa (NZ SCV)</w:t>
        </w:r>
      </w:hyperlink>
      <w:r w:rsidR="007458EC">
        <w:t>—If you arrived in Australia using a New</w:t>
      </w:r>
      <w:r w:rsidR="000C6007">
        <w:t> </w:t>
      </w:r>
      <w:r w:rsidR="007458EC">
        <w:t xml:space="preserve">Zealand passport, in the absence of another valid Australian visa, you will have automatically received a </w:t>
      </w:r>
      <w:r w:rsidR="00166983">
        <w:t>Special Category Visa (</w:t>
      </w:r>
      <w:r w:rsidR="007458EC">
        <w:t>SCV</w:t>
      </w:r>
      <w:r w:rsidR="00166983">
        <w:t>)</w:t>
      </w:r>
      <w:r w:rsidR="007458EC">
        <w:t xml:space="preserve"> provided you met certain security, character and health requiremen</w:t>
      </w:r>
      <w:r w:rsidR="009023C8">
        <w:t xml:space="preserve">ts. </w:t>
      </w:r>
      <w:r w:rsidR="007458EC">
        <w:t>It is a temporary visa that expires as soon as you leave Australia, but it remains in place for as long as</w:t>
      </w:r>
      <w:r w:rsidR="001720DD">
        <w:t> </w:t>
      </w:r>
      <w:r w:rsidR="007458EC">
        <w:t>you remain in Australia.</w:t>
      </w:r>
    </w:p>
    <w:p w14:paraId="1EB4BB28" w14:textId="77777777" w:rsidR="00947ED6" w:rsidRPr="00AD0B44" w:rsidRDefault="00947ED6" w:rsidP="00947ED6">
      <w:bookmarkStart w:id="12" w:name="_Hlk57290087"/>
      <w:r w:rsidRPr="00F63F9E">
        <w:t>From 29 June 2023, New Zealand citizens who formerly held a Special Category Visa</w:t>
      </w:r>
      <w:r>
        <w:t xml:space="preserve"> </w:t>
      </w:r>
      <w:r w:rsidRPr="00F63F9E">
        <w:t>and have transitioned to a permanent resident visa on the pathway to Australian citizenship will retain access to the Higher Education Loan Program, if they meet the residency requirements.</w:t>
      </w:r>
    </w:p>
    <w:bookmarkStart w:id="13" w:name="_Hlk150941370"/>
    <w:p w14:paraId="1360538F" w14:textId="58CD59E2" w:rsidR="00947ED6" w:rsidRPr="00362DE0" w:rsidRDefault="000C6007" w:rsidP="2C32D8DD">
      <w:pPr>
        <w:rPr>
          <w:rStyle w:val="HighlightedWordsItalics-Colour"/>
          <w:b w:val="0"/>
          <w:bCs w:val="0"/>
          <w:i w:val="0"/>
        </w:rPr>
      </w:pPr>
      <w:r w:rsidRPr="00127380">
        <w:rPr>
          <w:rStyle w:val="HighlightedWords-Colour"/>
          <w:b w:val="0"/>
          <w:bCs w:val="0"/>
        </w:rPr>
        <w:fldChar w:fldCharType="begin"/>
      </w:r>
      <w:r w:rsidRPr="00127380">
        <w:rPr>
          <w:rStyle w:val="HighlightedWords-Colour"/>
          <w:b w:val="0"/>
          <w:bCs w:val="0"/>
        </w:rPr>
        <w:instrText>HYPERLINK "https://www.studyassist.gov.au/help-loans/non-australian-citizens"</w:instrText>
      </w:r>
      <w:r w:rsidRPr="00127380">
        <w:rPr>
          <w:rStyle w:val="HighlightedWords-Colour"/>
          <w:b w:val="0"/>
          <w:bCs w:val="0"/>
        </w:rPr>
      </w:r>
      <w:r w:rsidRPr="00127380">
        <w:rPr>
          <w:rStyle w:val="HighlightedWords-Colour"/>
          <w:b w:val="0"/>
          <w:bCs w:val="0"/>
        </w:rPr>
        <w:fldChar w:fldCharType="separate"/>
      </w:r>
      <w:r w:rsidR="00947ED6" w:rsidRPr="00127380">
        <w:rPr>
          <w:rStyle w:val="Hyperlink"/>
          <w:b/>
          <w:bCs/>
          <w:color w:val="0244CD"/>
        </w:rPr>
        <w:t>Pacific engagement visa holder (PEV)</w:t>
      </w:r>
      <w:r w:rsidRPr="00127380">
        <w:rPr>
          <w:rStyle w:val="HighlightedWords-Colour"/>
          <w:b w:val="0"/>
          <w:bCs w:val="0"/>
        </w:rPr>
        <w:fldChar w:fldCharType="end"/>
      </w:r>
      <w:r w:rsidR="00947ED6" w:rsidRPr="00AD0B44">
        <w:t>—</w:t>
      </w:r>
      <w:r w:rsidR="00947ED6">
        <w:t xml:space="preserve"> </w:t>
      </w:r>
      <w:r w:rsidR="00947ED6" w:rsidRPr="00AD0B44">
        <w:t xml:space="preserve">a </w:t>
      </w:r>
      <w:r w:rsidR="00947ED6">
        <w:t xml:space="preserve">person who holds a </w:t>
      </w:r>
      <w:r w:rsidR="00947ED6">
        <w:rPr>
          <w:color w:val="000000"/>
          <w:shd w:val="clear" w:color="auto" w:fill="FFFFFF"/>
        </w:rPr>
        <w:t>Subclass 192 (Pacific</w:t>
      </w:r>
      <w:r>
        <w:rPr>
          <w:color w:val="000000"/>
          <w:shd w:val="clear" w:color="auto" w:fill="FFFFFF"/>
        </w:rPr>
        <w:t> </w:t>
      </w:r>
      <w:r w:rsidR="00947ED6">
        <w:rPr>
          <w:color w:val="000000"/>
          <w:shd w:val="clear" w:color="auto" w:fill="FFFFFF"/>
        </w:rPr>
        <w:t xml:space="preserve">Engagement) visa under the </w:t>
      </w:r>
      <w:r w:rsidR="00947ED6" w:rsidRPr="2C32D8DD">
        <w:rPr>
          <w:i/>
          <w:iCs/>
          <w:color w:val="000000"/>
          <w:shd w:val="clear" w:color="auto" w:fill="FFFFFF"/>
        </w:rPr>
        <w:t>Migration Regulations 1994</w:t>
      </w:r>
      <w:r w:rsidR="00947ED6">
        <w:rPr>
          <w:color w:val="000000"/>
          <w:shd w:val="clear" w:color="auto" w:fill="FFFFFF"/>
        </w:rPr>
        <w:t xml:space="preserve">. </w:t>
      </w:r>
      <w:r w:rsidR="00947ED6">
        <w:t xml:space="preserve">This is a permanent resident visa </w:t>
      </w:r>
      <w:r w:rsidR="00947ED6" w:rsidRPr="00824EA0">
        <w:t xml:space="preserve">for eligible individuals from </w:t>
      </w:r>
      <w:r w:rsidR="00947ED6">
        <w:t>participating countries across the Pacific and Timor-Leste</w:t>
      </w:r>
      <w:bookmarkEnd w:id="13"/>
      <w:r w:rsidR="00947ED6">
        <w:t>.</w:t>
      </w:r>
    </w:p>
    <w:p w14:paraId="6C1D4863" w14:textId="1D30508F" w:rsidR="007458EC" w:rsidRPr="00BD25EC" w:rsidRDefault="007458EC" w:rsidP="007458EC">
      <w:r w:rsidRPr="2C32D8DD">
        <w:rPr>
          <w:rStyle w:val="HighlightedWordsItalics-Colour"/>
        </w:rPr>
        <w:t>Request for a FEE-HELP loan</w:t>
      </w:r>
      <w:r w:rsidRPr="2C32D8DD">
        <w:rPr>
          <w:rStyle w:val="HighlightedWords-Colour"/>
        </w:rPr>
        <w:t xml:space="preserve"> form</w:t>
      </w:r>
      <w:r>
        <w:t>—The official name of the form you must submit to your provider to apply for a FEE-HELP loan. This is usually completed online, as an eCAF. There are different FEE-HELP forms for universities, non-university higher education providers, and Open</w:t>
      </w:r>
      <w:r w:rsidR="000C6007">
        <w:t> </w:t>
      </w:r>
      <w:r>
        <w:t xml:space="preserve">Universities Australia. Contact your provider for more information. </w:t>
      </w:r>
    </w:p>
    <w:bookmarkEnd w:id="12"/>
    <w:p w14:paraId="3A6EE13F" w14:textId="388F98F6" w:rsidR="007458EC" w:rsidRPr="00BD25EC" w:rsidRDefault="007458EC" w:rsidP="007458EC">
      <w:r w:rsidRPr="00BD25EC">
        <w:rPr>
          <w:rStyle w:val="HighlightedWords-Colour"/>
        </w:rPr>
        <w:t>Special circumstances</w:t>
      </w:r>
      <w:r w:rsidRPr="00BD25EC">
        <w:t>—The specific requirements that you must meet for your HELP balance to be re-credited and your FEE-HELP debt to be re</w:t>
      </w:r>
      <w:r w:rsidR="001C1D4A">
        <w:t>mitted</w:t>
      </w:r>
      <w:r w:rsidRPr="00BD25EC">
        <w:t xml:space="preserve">, as set out in </w:t>
      </w:r>
      <w:r w:rsidR="00C07690" w:rsidRPr="002444D3">
        <w:rPr>
          <w:rStyle w:val="HighlightedWords-Colour"/>
          <w:b w:val="0"/>
          <w:bCs w:val="0"/>
          <w:color w:val="auto"/>
        </w:rPr>
        <w:t>the Act</w:t>
      </w:r>
      <w:r w:rsidR="00C07690" w:rsidRPr="002444D3">
        <w:rPr>
          <w:b/>
        </w:rPr>
        <w:t xml:space="preserve"> </w:t>
      </w:r>
      <w:r w:rsidRPr="002444D3">
        <w:rPr>
          <w:bCs/>
        </w:rPr>
        <w:t>and</w:t>
      </w:r>
      <w:r w:rsidRPr="002444D3">
        <w:t xml:space="preserve"> </w:t>
      </w:r>
      <w:r w:rsidRPr="00BD25EC">
        <w:t xml:space="preserve">its associated guidelines. </w:t>
      </w:r>
    </w:p>
    <w:p w14:paraId="5B8C11B5" w14:textId="37514AFE" w:rsidR="007458EC" w:rsidRPr="00BD25EC" w:rsidRDefault="00C07690" w:rsidP="007458EC">
      <w:r w:rsidRPr="00BD25EC">
        <w:rPr>
          <w:rStyle w:val="HighlightedWordsItalics-Colour"/>
        </w:rPr>
        <w:t>Study</w:t>
      </w:r>
      <w:r w:rsidR="007458EC" w:rsidRPr="00BD25EC">
        <w:rPr>
          <w:rStyle w:val="HighlightedWordsItalics-Colour"/>
        </w:rPr>
        <w:t>Assist</w:t>
      </w:r>
      <w:r w:rsidR="007458EC" w:rsidRPr="00BD25EC">
        <w:rPr>
          <w:rStyle w:val="HighlightedWords-Colour"/>
        </w:rPr>
        <w:t xml:space="preserve"> (</w:t>
      </w:r>
      <w:hyperlink r:id="rId31" w:history="1">
        <w:r w:rsidR="007458EC" w:rsidRPr="00BD25EC">
          <w:rPr>
            <w:rStyle w:val="HyperlinkBold-Colour"/>
          </w:rPr>
          <w:t>www.studyassist.gov.au</w:t>
        </w:r>
      </w:hyperlink>
      <w:r w:rsidR="007458EC" w:rsidRPr="00BD25EC">
        <w:rPr>
          <w:rStyle w:val="HighlightedWords-Colour"/>
        </w:rPr>
        <w:t>)</w:t>
      </w:r>
      <w:r w:rsidR="007458EC" w:rsidRPr="00BD25EC">
        <w:t>—This website provides information about how you can pay for your tertiary study. It includes information about the types of HELP loans available, a</w:t>
      </w:r>
      <w:r w:rsidR="005D1B24" w:rsidRPr="00BD25EC">
        <w:t> </w:t>
      </w:r>
      <w:r w:rsidR="007458EC" w:rsidRPr="00BD25EC">
        <w:t xml:space="preserve">list of providers that offer HELP loans, and student income support options. </w:t>
      </w:r>
    </w:p>
    <w:p w14:paraId="27904611" w14:textId="3DFE8BA9" w:rsidR="007458EC" w:rsidRPr="00BD25EC" w:rsidRDefault="007458EC" w:rsidP="007458EC">
      <w:r w:rsidRPr="00BD25EC">
        <w:rPr>
          <w:rStyle w:val="HighlightedWords-Colour"/>
        </w:rPr>
        <w:t>Table B provider</w:t>
      </w:r>
      <w:r w:rsidRPr="00BD25EC">
        <w:t xml:space="preserve">—This is defined in </w:t>
      </w:r>
      <w:r w:rsidR="00C07690" w:rsidRPr="00BD25EC">
        <w:rPr>
          <w:bCs/>
        </w:rPr>
        <w:t>the Act</w:t>
      </w:r>
      <w:r w:rsidRPr="00BD25EC">
        <w:t xml:space="preserve">, currently it includes </w:t>
      </w:r>
      <w:r w:rsidR="001C1D4A">
        <w:t xml:space="preserve">Avondale University, </w:t>
      </w:r>
      <w:r w:rsidRPr="00BD25EC">
        <w:t>Bond University, University of Divinity and Torrens University</w:t>
      </w:r>
      <w:r w:rsidR="005D1B24" w:rsidRPr="00BD25EC">
        <w:t> </w:t>
      </w:r>
      <w:r w:rsidRPr="00BD25EC">
        <w:t>Australia.</w:t>
      </w:r>
    </w:p>
    <w:p w14:paraId="64DCB092" w14:textId="3F7EF3BB" w:rsidR="007458EC" w:rsidRPr="00BD25EC" w:rsidRDefault="007458EC" w:rsidP="007458EC">
      <w:r w:rsidRPr="00BD25EC">
        <w:rPr>
          <w:rStyle w:val="HighlightedWords-Colour"/>
        </w:rPr>
        <w:t>Tax file number (TFN)</w:t>
      </w:r>
      <w:r w:rsidRPr="00BD25EC">
        <w:t xml:space="preserve">—Your unique identification number </w:t>
      </w:r>
      <w:r w:rsidR="004777F3" w:rsidRPr="00BD25EC">
        <w:t xml:space="preserve">from the Australian Taxation Office (ATO) </w:t>
      </w:r>
      <w:r w:rsidRPr="00BD25EC">
        <w:t>for everything tax</w:t>
      </w:r>
      <w:r w:rsidR="1A81993E" w:rsidRPr="00BD25EC">
        <w:t xml:space="preserve"> </w:t>
      </w:r>
      <w:r w:rsidR="005D1B24" w:rsidRPr="00BD25EC">
        <w:noBreakHyphen/>
      </w:r>
      <w:r w:rsidRPr="00BD25EC">
        <w:t>related. You must have a TFN to obtain a HELP loan and make HELP debt repayments to</w:t>
      </w:r>
      <w:r w:rsidR="001720DD" w:rsidRPr="00BD25EC">
        <w:t> </w:t>
      </w:r>
      <w:r w:rsidRPr="00BD25EC">
        <w:t>the ATO.</w:t>
      </w:r>
    </w:p>
    <w:p w14:paraId="016ECC4D" w14:textId="53EBEA7B" w:rsidR="007458EC" w:rsidRPr="00BD25EC" w:rsidRDefault="007458EC" w:rsidP="007458EC">
      <w:bookmarkStart w:id="14" w:name="_Hlk86738025"/>
      <w:bookmarkStart w:id="15" w:name="Tuition_fees"/>
      <w:r w:rsidRPr="00BD25EC">
        <w:rPr>
          <w:rStyle w:val="HighlightedWords-Colour"/>
        </w:rPr>
        <w:t>Tuition fees</w:t>
      </w:r>
      <w:r w:rsidRPr="00BD25EC">
        <w:t xml:space="preserve">—The fees you will pay as a </w:t>
      </w:r>
      <w:r w:rsidR="001B70B7" w:rsidRPr="00BD25EC">
        <w:t>fee-paying</w:t>
      </w:r>
      <w:r w:rsidRPr="00BD25EC">
        <w:t xml:space="preserve"> student. These fees are set by individual providers and are not regulated by the Australian Government.</w:t>
      </w:r>
    </w:p>
    <w:bookmarkEnd w:id="14"/>
    <w:bookmarkEnd w:id="15"/>
    <w:p w14:paraId="320D03ED" w14:textId="10265EFA" w:rsidR="00502406" w:rsidRDefault="00D26321" w:rsidP="00F85998">
      <w:pPr>
        <w:rPr>
          <w:rStyle w:val="Hyperlink"/>
        </w:rPr>
      </w:pPr>
      <w:r w:rsidRPr="00BD25EC">
        <w:rPr>
          <w:rStyle w:val="HighlightedWords-Colour"/>
        </w:rPr>
        <w:t>Unique Student Identifier (USI)</w:t>
      </w:r>
      <w:r w:rsidRPr="00BD25EC">
        <w:t>—</w:t>
      </w:r>
      <w:r w:rsidR="009C776E" w:rsidRPr="00BD25EC">
        <w:t xml:space="preserve">Your </w:t>
      </w:r>
      <w:r w:rsidR="0032294E" w:rsidRPr="00BD25EC">
        <w:t>USI</w:t>
      </w:r>
      <w:r w:rsidRPr="00BD25EC">
        <w:t xml:space="preserve"> is a </w:t>
      </w:r>
      <w:r w:rsidR="001B70B7">
        <w:t>10-digit</w:t>
      </w:r>
      <w:r w:rsidR="007D35B5">
        <w:t xml:space="preserve"> </w:t>
      </w:r>
      <w:r w:rsidR="00947ED6">
        <w:t>alpha-numeric</w:t>
      </w:r>
      <w:r w:rsidR="00947ED6" w:rsidRPr="00AD0B44">
        <w:t xml:space="preserve"> </w:t>
      </w:r>
      <w:r w:rsidR="003958FD" w:rsidRPr="00BD25EC">
        <w:t xml:space="preserve">identifier assigned to you by the Student Identifiers Registrar under the </w:t>
      </w:r>
      <w:r w:rsidR="003958FD" w:rsidRPr="00BD25EC">
        <w:rPr>
          <w:i/>
          <w:iCs/>
        </w:rPr>
        <w:t xml:space="preserve">Student Identifiers Act 2014. </w:t>
      </w:r>
      <w:r w:rsidRPr="00BD25EC">
        <w:t xml:space="preserve">Your </w:t>
      </w:r>
      <w:r w:rsidR="0032294E" w:rsidRPr="00BD25EC">
        <w:t>USI</w:t>
      </w:r>
      <w:r w:rsidRPr="00BD25EC">
        <w:t xml:space="preserve"> is used to connect your student loan information to your personal details. </w:t>
      </w:r>
      <w:r w:rsidR="00947ED6" w:rsidRPr="00AD0B44">
        <w:t>If you are starting a higher education course</w:t>
      </w:r>
      <w:r w:rsidR="00947ED6">
        <w:t>,</w:t>
      </w:r>
      <w:r w:rsidR="00947ED6">
        <w:rPr>
          <w:szCs w:val="21"/>
        </w:rPr>
        <w:t xml:space="preserve"> y</w:t>
      </w:r>
      <w:r w:rsidR="00495875" w:rsidRPr="00BD25EC">
        <w:t xml:space="preserve">ou will need a </w:t>
      </w:r>
      <w:r w:rsidR="0032294E" w:rsidRPr="00BD25EC">
        <w:t>USI</w:t>
      </w:r>
      <w:r w:rsidR="00495875" w:rsidRPr="00BD25EC">
        <w:t xml:space="preserve"> </w:t>
      </w:r>
      <w:r w:rsidR="00166983">
        <w:t xml:space="preserve">and report it to your provider </w:t>
      </w:r>
      <w:r w:rsidR="009D25FC" w:rsidRPr="00BD25EC">
        <w:t xml:space="preserve">by the census date </w:t>
      </w:r>
      <w:r w:rsidR="00495875" w:rsidRPr="00BD25EC">
        <w:t xml:space="preserve">to get a HELP loan for your study. If you do not already have a </w:t>
      </w:r>
      <w:r w:rsidR="0032294E" w:rsidRPr="00BD25EC">
        <w:t>USI</w:t>
      </w:r>
      <w:r w:rsidR="00495875" w:rsidRPr="00BD25EC">
        <w:t>, you can apply for one on the Unique Student Identifier website</w:t>
      </w:r>
      <w:r w:rsidR="005648E4">
        <w:t xml:space="preserve"> at </w:t>
      </w:r>
      <w:bookmarkStart w:id="16" w:name="_Hlk152337117"/>
      <w:r w:rsidR="00564472">
        <w:fldChar w:fldCharType="begin"/>
      </w:r>
      <w:r w:rsidR="00564472">
        <w:instrText>HYPERLINK "http://www.usi.gov.au"</w:instrText>
      </w:r>
      <w:r w:rsidR="00564472">
        <w:fldChar w:fldCharType="separate"/>
      </w:r>
      <w:r w:rsidR="00564472" w:rsidRPr="00CD3EE3">
        <w:rPr>
          <w:rStyle w:val="Hyperlink"/>
        </w:rPr>
        <w:t>www.usi.gov.au</w:t>
      </w:r>
      <w:r w:rsidR="00564472">
        <w:rPr>
          <w:rStyle w:val="Hyperlink"/>
        </w:rPr>
        <w:fldChar w:fldCharType="end"/>
      </w:r>
      <w:r w:rsidR="00564472">
        <w:t>.</w:t>
      </w:r>
      <w:bookmarkEnd w:id="16"/>
    </w:p>
    <w:p w14:paraId="509E8D27" w14:textId="01E895F4" w:rsidR="00502406" w:rsidRDefault="00502406" w:rsidP="00F85998">
      <w:pPr>
        <w:rPr>
          <w:rStyle w:val="Hyperlink"/>
        </w:rPr>
      </w:pPr>
    </w:p>
    <w:p w14:paraId="52CD56CE" w14:textId="386C46C1" w:rsidR="00502406" w:rsidRDefault="00502406" w:rsidP="00F85998">
      <w:pPr>
        <w:rPr>
          <w:rStyle w:val="Hyperlink"/>
        </w:rPr>
      </w:pPr>
    </w:p>
    <w:p w14:paraId="2CE33B26" w14:textId="35EDF2D5" w:rsidR="00502406" w:rsidRDefault="00502406" w:rsidP="00F85998">
      <w:pPr>
        <w:rPr>
          <w:rStyle w:val="Hyperlink"/>
        </w:rPr>
      </w:pPr>
    </w:p>
    <w:p w14:paraId="0489A854" w14:textId="597C950A" w:rsidR="00502406" w:rsidRDefault="00502406" w:rsidP="00F85998">
      <w:pPr>
        <w:rPr>
          <w:rStyle w:val="Hyperlink"/>
        </w:rPr>
      </w:pPr>
    </w:p>
    <w:p w14:paraId="1B6E7D79" w14:textId="50ABB026" w:rsidR="00502406" w:rsidRDefault="00502406" w:rsidP="00F85998">
      <w:pPr>
        <w:rPr>
          <w:rStyle w:val="Hyperlink"/>
        </w:rPr>
      </w:pPr>
    </w:p>
    <w:p w14:paraId="6591811D" w14:textId="105F6CA1" w:rsidR="00502406" w:rsidRDefault="00502406" w:rsidP="00F85998">
      <w:pPr>
        <w:rPr>
          <w:rStyle w:val="Hyperlink"/>
        </w:rPr>
      </w:pPr>
    </w:p>
    <w:p w14:paraId="37D70D58" w14:textId="3AFF8C54" w:rsidR="00502406" w:rsidRDefault="00502406" w:rsidP="00F85998">
      <w:pPr>
        <w:rPr>
          <w:rStyle w:val="Hyperlink"/>
        </w:rPr>
      </w:pPr>
    </w:p>
    <w:p w14:paraId="78B7466F" w14:textId="13DFF13C" w:rsidR="00502406" w:rsidRDefault="00502406" w:rsidP="00F85998">
      <w:pPr>
        <w:rPr>
          <w:rStyle w:val="Hyperlink"/>
        </w:rPr>
      </w:pPr>
    </w:p>
    <w:p w14:paraId="113635BC" w14:textId="30996BDA" w:rsidR="00502406" w:rsidRDefault="00502406" w:rsidP="00F85998">
      <w:pPr>
        <w:rPr>
          <w:rStyle w:val="Hyperlink"/>
        </w:rPr>
      </w:pPr>
    </w:p>
    <w:p w14:paraId="08CB67C9" w14:textId="6C9FE1FD" w:rsidR="00502406" w:rsidRDefault="00502406" w:rsidP="00F85998">
      <w:pPr>
        <w:rPr>
          <w:rStyle w:val="Hyperlink"/>
        </w:rPr>
      </w:pPr>
    </w:p>
    <w:p w14:paraId="4CAD895E" w14:textId="583B9A73" w:rsidR="00502406" w:rsidRDefault="00502406" w:rsidP="00F85998">
      <w:pPr>
        <w:rPr>
          <w:rStyle w:val="Hyperlink"/>
        </w:rPr>
      </w:pPr>
    </w:p>
    <w:p w14:paraId="01A10B5E" w14:textId="00678755" w:rsidR="00502406" w:rsidRDefault="00502406" w:rsidP="00F85998">
      <w:pPr>
        <w:rPr>
          <w:rStyle w:val="Hyperlink"/>
        </w:rPr>
      </w:pPr>
    </w:p>
    <w:p w14:paraId="1EBF6541" w14:textId="2D8237BB" w:rsidR="00502406" w:rsidRDefault="00502406" w:rsidP="00F85998">
      <w:pPr>
        <w:rPr>
          <w:rStyle w:val="Hyperlink"/>
        </w:rPr>
      </w:pPr>
    </w:p>
    <w:p w14:paraId="77A0DE24" w14:textId="04DB2A8B" w:rsidR="00502406" w:rsidRDefault="00502406" w:rsidP="00F85998">
      <w:pPr>
        <w:rPr>
          <w:rStyle w:val="Hyperlink"/>
        </w:rPr>
      </w:pPr>
    </w:p>
    <w:p w14:paraId="66FBB9C9" w14:textId="6ABA09AA" w:rsidR="00502406" w:rsidRDefault="00502406" w:rsidP="00F85998">
      <w:pPr>
        <w:rPr>
          <w:rStyle w:val="Hyperlink"/>
        </w:rPr>
      </w:pPr>
    </w:p>
    <w:p w14:paraId="7E11AA47" w14:textId="08376E30" w:rsidR="00502406" w:rsidRDefault="00502406" w:rsidP="00F85998">
      <w:pPr>
        <w:rPr>
          <w:rStyle w:val="Hyperlink"/>
        </w:rPr>
      </w:pPr>
    </w:p>
    <w:p w14:paraId="518AD179" w14:textId="3038D8A0" w:rsidR="00502406" w:rsidRDefault="00502406" w:rsidP="00F85998">
      <w:pPr>
        <w:rPr>
          <w:rStyle w:val="Hyperlink"/>
        </w:rPr>
      </w:pPr>
    </w:p>
    <w:p w14:paraId="0FDB2D66" w14:textId="67C3DCB2" w:rsidR="00502406" w:rsidRDefault="00502406" w:rsidP="00F85998">
      <w:pPr>
        <w:rPr>
          <w:rStyle w:val="Hyperlink"/>
        </w:rPr>
      </w:pPr>
    </w:p>
    <w:p w14:paraId="5FF675CC" w14:textId="3CE3090B" w:rsidR="00502406" w:rsidRDefault="00502406" w:rsidP="00F85998">
      <w:pPr>
        <w:rPr>
          <w:rStyle w:val="Hyperlink"/>
        </w:rPr>
      </w:pPr>
    </w:p>
    <w:p w14:paraId="3302F271" w14:textId="4C0462C4" w:rsidR="00502406" w:rsidRDefault="00502406" w:rsidP="00F85998">
      <w:pPr>
        <w:rPr>
          <w:rStyle w:val="Hyperlink"/>
        </w:rPr>
      </w:pPr>
    </w:p>
    <w:p w14:paraId="21F0F199" w14:textId="128336AA" w:rsidR="005D1B24" w:rsidRPr="00BD25EC" w:rsidRDefault="005D1B24" w:rsidP="00414FB8">
      <w:pPr>
        <w:pStyle w:val="Heading2"/>
      </w:pPr>
      <w:bookmarkStart w:id="17" w:name="_Toc171061002"/>
      <w:r w:rsidRPr="00BD25EC">
        <w:t>The FEE-HELP loan scheme</w:t>
      </w:r>
      <w:bookmarkEnd w:id="17"/>
    </w:p>
    <w:p w14:paraId="036B6512" w14:textId="77777777" w:rsidR="005D1B24" w:rsidRPr="00BD25EC" w:rsidRDefault="005D1B24" w:rsidP="005D1B24">
      <w:pPr>
        <w:pStyle w:val="Heading3"/>
      </w:pPr>
      <w:bookmarkStart w:id="18" w:name="_Toc171061003"/>
      <w:r w:rsidRPr="00BD25EC">
        <w:t>What is FEE-HELP?</w:t>
      </w:r>
      <w:bookmarkEnd w:id="18"/>
    </w:p>
    <w:p w14:paraId="4A111750" w14:textId="1C977A86" w:rsidR="005D1B24" w:rsidRPr="00BD25EC" w:rsidRDefault="00C07690" w:rsidP="005D1B24">
      <w:r w:rsidRPr="00BD25EC">
        <w:rPr>
          <w:rStyle w:val="HighlightedWords-Colour"/>
        </w:rPr>
        <w:t>FEE-HELP</w:t>
      </w:r>
      <w:r w:rsidRPr="00BD25EC">
        <w:t xml:space="preserve"> </w:t>
      </w:r>
      <w:r w:rsidR="005D1B24" w:rsidRPr="00BD25EC">
        <w:t xml:space="preserve">is a loan for students enrolled in </w:t>
      </w:r>
      <w:r w:rsidR="005D1B24" w:rsidRPr="00BD25EC">
        <w:rPr>
          <w:rStyle w:val="HighlightedWords-Colour"/>
        </w:rPr>
        <w:t>fee</w:t>
      </w:r>
      <w:r w:rsidR="001B70B7">
        <w:rPr>
          <w:rStyle w:val="HighlightedWords-Colour"/>
        </w:rPr>
        <w:t>-</w:t>
      </w:r>
      <w:r w:rsidR="005D1B24" w:rsidRPr="00BD25EC">
        <w:rPr>
          <w:rStyle w:val="HighlightedWords-Colour"/>
        </w:rPr>
        <w:t>paying places</w:t>
      </w:r>
      <w:r w:rsidR="005D1B24" w:rsidRPr="00BD25EC">
        <w:t xml:space="preserve">. These places are not subsidised by the </w:t>
      </w:r>
      <w:r w:rsidR="00AD4615" w:rsidRPr="00BD25EC">
        <w:t>Commonwealth,</w:t>
      </w:r>
      <w:r w:rsidR="005D1B24" w:rsidRPr="00BD25EC">
        <w:t xml:space="preserve"> but eligible students may use a </w:t>
      </w:r>
      <w:r w:rsidRPr="00BD25EC">
        <w:t>FEE-HELP</w:t>
      </w:r>
      <w:r w:rsidR="005D1B24" w:rsidRPr="00BD25EC">
        <w:t xml:space="preserve"> loan to pay </w:t>
      </w:r>
      <w:r w:rsidR="001C1D4A">
        <w:t xml:space="preserve">all or part of </w:t>
      </w:r>
      <w:r w:rsidR="005D1B24" w:rsidRPr="00BD25EC">
        <w:t xml:space="preserve">their </w:t>
      </w:r>
      <w:r w:rsidR="00905FDF">
        <w:rPr>
          <w:rStyle w:val="HighlightedWords-Colour"/>
        </w:rPr>
        <w:t>t</w:t>
      </w:r>
      <w:r w:rsidRPr="00BD25EC">
        <w:rPr>
          <w:rStyle w:val="HighlightedWords-Colour"/>
        </w:rPr>
        <w:t>uition fees</w:t>
      </w:r>
      <w:r w:rsidR="005D1B24" w:rsidRPr="00BD25EC">
        <w:t>.</w:t>
      </w:r>
    </w:p>
    <w:p w14:paraId="0CB8459C" w14:textId="7A7D71C0" w:rsidR="005D1B24" w:rsidRDefault="005D1B24" w:rsidP="005D1B24">
      <w:r>
        <w:t>Most postgraduate courses at universities are fee</w:t>
      </w:r>
      <w:r w:rsidR="001B70B7">
        <w:t>-</w:t>
      </w:r>
      <w:r>
        <w:t xml:space="preserve">paying, as are undergraduate and postgraduate courses at private higher education </w:t>
      </w:r>
      <w:r w:rsidRPr="0020706A">
        <w:rPr>
          <w:rStyle w:val="HighlightedWords-Colour"/>
          <w:rFonts w:eastAsiaTheme="minorEastAsia"/>
          <w:szCs w:val="21"/>
        </w:rPr>
        <w:t>providers</w:t>
      </w:r>
      <w:r>
        <w:t xml:space="preserve"> (this is any education provider not listed under Table A in </w:t>
      </w:r>
      <w:r w:rsidR="00C07690" w:rsidRPr="2C32D8DD">
        <w:rPr>
          <w:rStyle w:val="HighlightedWords-Colour"/>
        </w:rPr>
        <w:t>the Act</w:t>
      </w:r>
      <w:r>
        <w:t xml:space="preserve">). </w:t>
      </w:r>
    </w:p>
    <w:p w14:paraId="7E247F01" w14:textId="5DF166C0" w:rsidR="00361F1D" w:rsidRPr="00BD25EC" w:rsidRDefault="00361F1D" w:rsidP="005D1B24">
      <w:r>
        <w:t xml:space="preserve">Your </w:t>
      </w:r>
      <w:r w:rsidRPr="0020706A">
        <w:rPr>
          <w:rStyle w:val="HighlightedWords-Colour"/>
          <w:rFonts w:eastAsiaTheme="minorEastAsia"/>
          <w:szCs w:val="21"/>
        </w:rPr>
        <w:t>HELP</w:t>
      </w:r>
      <w:r>
        <w:t xml:space="preserve"> loan must be repaid to the Government once you earn enough income to make repayments (this is known as the repayment threshold). You should think about how this will affect you in the long term before you apply, as having a HELP debt may affect access to bank and home loans. Please read further information under the section </w:t>
      </w:r>
      <w:hyperlink w:anchor="_Repaying_your_HELP" w:history="1">
        <w:r w:rsidRPr="00AC6E36">
          <w:rPr>
            <w:rStyle w:val="HighlightedWords-Colour"/>
            <w:u w:val="single"/>
          </w:rPr>
          <w:t>Repaying your HELP debt.</w:t>
        </w:r>
      </w:hyperlink>
    </w:p>
    <w:p w14:paraId="776294FF" w14:textId="07268B8A" w:rsidR="00B67A61" w:rsidRPr="00B67A61" w:rsidRDefault="00B67A61" w:rsidP="005D1B24">
      <w:pPr>
        <w:rPr>
          <w:rFonts w:eastAsiaTheme="majorEastAsia" w:cstheme="majorBidi"/>
          <w:b/>
          <w:color w:val="007FB2"/>
          <w:sz w:val="22"/>
          <w:szCs w:val="24"/>
        </w:rPr>
      </w:pPr>
      <w:r w:rsidRPr="009A2F82">
        <w:rPr>
          <w:rFonts w:eastAsiaTheme="majorEastAsia" w:cstheme="majorBidi"/>
          <w:b/>
          <w:color w:val="0244CD"/>
          <w:sz w:val="22"/>
          <w:szCs w:val="24"/>
        </w:rPr>
        <w:t>Self-education expenses</w:t>
      </w:r>
    </w:p>
    <w:p w14:paraId="6D3C6D0A" w14:textId="14E9FCDB" w:rsidR="00F85998" w:rsidRPr="00BD25EC" w:rsidRDefault="005D1B24" w:rsidP="005D1B24">
      <w:r w:rsidRPr="00BD25EC">
        <w:t xml:space="preserve">If there is a direct connection between your work and your study, you may be able to claim your </w:t>
      </w:r>
      <w:r w:rsidR="002D743F">
        <w:t>t</w:t>
      </w:r>
      <w:r w:rsidR="00C07690" w:rsidRPr="00BD25EC">
        <w:t>uition fees</w:t>
      </w:r>
      <w:r w:rsidRPr="00BD25EC">
        <w:t xml:space="preserve"> as a tax deduction. Find out more about claiming self-education expenses by visiting </w:t>
      </w:r>
      <w:hyperlink r:id="rId32" w:history="1">
        <w:r w:rsidR="0036438B" w:rsidRPr="000F43F4">
          <w:rPr>
            <w:rStyle w:val="Hyperlink"/>
          </w:rPr>
          <w:t>https://www.ato.gov.au/individuals-and-families/income-deductions-offsets-and-records/deductions-you-can-claim/education-training-and-seminars/self-education-expenses</w:t>
        </w:r>
      </w:hyperlink>
      <w:r w:rsidR="0036438B">
        <w:t>.</w:t>
      </w:r>
    </w:p>
    <w:tbl>
      <w:tblPr>
        <w:tblStyle w:val="PullOutBox1"/>
        <w:tblW w:w="9209" w:type="dxa"/>
        <w:tblLook w:val="04A0" w:firstRow="1" w:lastRow="0" w:firstColumn="1" w:lastColumn="0" w:noHBand="0" w:noVBand="1"/>
      </w:tblPr>
      <w:tblGrid>
        <w:gridCol w:w="9209"/>
      </w:tblGrid>
      <w:tr w:rsidR="004A18F5" w:rsidRPr="00BD25EC" w14:paraId="57F09E53" w14:textId="77777777" w:rsidTr="004A18F5">
        <w:trPr>
          <w:trHeight w:val="544"/>
        </w:trPr>
        <w:tc>
          <w:tcPr>
            <w:tcW w:w="9209" w:type="dxa"/>
          </w:tcPr>
          <w:p w14:paraId="7C9414D8" w14:textId="4655002D" w:rsidR="004A18F5" w:rsidRPr="00BD25EC" w:rsidRDefault="004A18F5" w:rsidP="004A18F5">
            <w:r w:rsidRPr="00BD25EC">
              <w:rPr>
                <w:noProof/>
                <w:lang w:eastAsia="en-AU"/>
              </w:rPr>
              <w:drawing>
                <wp:anchor distT="0" distB="0" distL="114300" distR="114300" simplePos="0" relativeHeight="251694080" behindDoc="0" locked="0" layoutInCell="1" allowOverlap="1" wp14:anchorId="44F6B9BB" wp14:editId="4CA45AE4">
                  <wp:simplePos x="0" y="0"/>
                  <wp:positionH relativeFrom="page">
                    <wp:posOffset>-186690</wp:posOffset>
                  </wp:positionH>
                  <wp:positionV relativeFrom="paragraph">
                    <wp:posOffset>-5715</wp:posOffset>
                  </wp:positionV>
                  <wp:extent cx="359410" cy="359410"/>
                  <wp:effectExtent l="0" t="0" r="2540" b="254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rot="10800000">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BD25EC">
              <w:rPr>
                <w:rFonts w:cs="HelveticaNeue LT 47 LightCn"/>
                <w:color w:val="000000"/>
                <w:szCs w:val="21"/>
              </w:rPr>
              <w:t xml:space="preserve">You can check which providers offer </w:t>
            </w:r>
            <w:r w:rsidR="005D1B24" w:rsidRPr="00BD25EC">
              <w:rPr>
                <w:rFonts w:cs="HelveticaNeue LT 47 LightCn"/>
                <w:color w:val="000000"/>
                <w:szCs w:val="21"/>
              </w:rPr>
              <w:t>FEE-HELP</w:t>
            </w:r>
            <w:r w:rsidRPr="00BD25EC">
              <w:rPr>
                <w:rFonts w:cs="HelveticaNeue LT 47 LightCn"/>
                <w:color w:val="000000"/>
                <w:szCs w:val="21"/>
              </w:rPr>
              <w:t xml:space="preserve"> at </w:t>
            </w:r>
            <w:hyperlink r:id="rId33" w:history="1">
              <w:r w:rsidRPr="00BD25EC">
                <w:rPr>
                  <w:rStyle w:val="Hyperlink"/>
                </w:rPr>
                <w:t>www.studyassist.gov.au</w:t>
              </w:r>
            </w:hyperlink>
            <w:r w:rsidRPr="00BD25EC">
              <w:rPr>
                <w:rFonts w:cs="HelveticaNeue LT 47 LightCn"/>
                <w:color w:val="000000"/>
                <w:szCs w:val="21"/>
              </w:rPr>
              <w:t>.</w:t>
            </w:r>
          </w:p>
        </w:tc>
      </w:tr>
    </w:tbl>
    <w:p w14:paraId="6C84C3C5" w14:textId="77777777" w:rsidR="005D1B24" w:rsidRPr="00BD25EC" w:rsidRDefault="005D1B24" w:rsidP="00502406">
      <w:pPr>
        <w:pStyle w:val="Heading3"/>
      </w:pPr>
      <w:bookmarkStart w:id="19" w:name="_Toc171061004"/>
      <w:r w:rsidRPr="00BD25EC">
        <w:t>Am I eligible for FEE-HELP?</w:t>
      </w:r>
      <w:bookmarkEnd w:id="19"/>
    </w:p>
    <w:p w14:paraId="3C575966" w14:textId="2E99358A" w:rsidR="005D1B24" w:rsidRPr="00BD25EC" w:rsidRDefault="005D1B24" w:rsidP="005D1B24">
      <w:pPr>
        <w:pStyle w:val="Normal-BeforeBullets"/>
      </w:pPr>
      <w:r w:rsidRPr="00BD25EC">
        <w:t xml:space="preserve">You can only get </w:t>
      </w:r>
      <w:r w:rsidR="00C07690" w:rsidRPr="00BD25EC">
        <w:rPr>
          <w:rStyle w:val="HighlightedWords-Colour"/>
        </w:rPr>
        <w:t>FEE-HELP</w:t>
      </w:r>
      <w:r w:rsidRPr="00BD25EC">
        <w:t xml:space="preserve"> if you meet the citizenship and residency requirements. You must be either:</w:t>
      </w:r>
    </w:p>
    <w:p w14:paraId="7E0D6934" w14:textId="77777777" w:rsidR="005D1B24" w:rsidRPr="00BD25EC" w:rsidRDefault="005D1B24" w:rsidP="005D1B24">
      <w:pPr>
        <w:pStyle w:val="ListBullet"/>
      </w:pPr>
      <w:r>
        <w:t xml:space="preserve">an Australian citizen who will complete at least one unit of your </w:t>
      </w:r>
      <w:r w:rsidRPr="0020706A">
        <w:rPr>
          <w:rStyle w:val="HighlightedWords-Colour"/>
          <w:rFonts w:eastAsiaTheme="minorEastAsia"/>
          <w:szCs w:val="21"/>
        </w:rPr>
        <w:t>course of study</w:t>
      </w:r>
      <w:r>
        <w:t xml:space="preserve"> in Australia</w:t>
      </w:r>
    </w:p>
    <w:p w14:paraId="4354B1B8" w14:textId="381AB541" w:rsidR="008B570B" w:rsidRPr="00F20AAC" w:rsidRDefault="005D1B24" w:rsidP="008B570B">
      <w:pPr>
        <w:pStyle w:val="ListBullet"/>
      </w:pPr>
      <w:r w:rsidRPr="00F20AAC">
        <w:t xml:space="preserve">a </w:t>
      </w:r>
      <w:r w:rsidRPr="00F20AAC">
        <w:rPr>
          <w:rStyle w:val="HighlightedWords-Colour"/>
        </w:rPr>
        <w:t>NZ SCV</w:t>
      </w:r>
      <w:r w:rsidRPr="00F20AAC">
        <w:t xml:space="preserve"> holder who meets the long-term residency</w:t>
      </w:r>
      <w:r w:rsidR="00436240" w:rsidRPr="00F20AAC">
        <w:t xml:space="preserve"> </w:t>
      </w:r>
      <w:r w:rsidRPr="00F20AAC">
        <w:t xml:space="preserve">requirements and who is resident in Australia for the duration of your </w:t>
      </w:r>
      <w:r w:rsidR="008C0E5C">
        <w:t>unit(s)</w:t>
      </w:r>
      <w:r w:rsidRPr="00F20AAC">
        <w:t xml:space="preserve"> </w:t>
      </w:r>
    </w:p>
    <w:p w14:paraId="3A50D5AE" w14:textId="57C35CD6" w:rsidR="00F20AAC" w:rsidRPr="005D3329" w:rsidRDefault="00F20AAC" w:rsidP="00F20AAC">
      <w:pPr>
        <w:pStyle w:val="ListBullet"/>
      </w:pPr>
      <w:r w:rsidRPr="005D3329">
        <w:t xml:space="preserve">a </w:t>
      </w:r>
      <w:r w:rsidRPr="00361F1D">
        <w:t>p</w:t>
      </w:r>
      <w:r w:rsidRPr="00362DE0">
        <w:t xml:space="preserve">ermanent visa holder who held a NZ special category visa immediately prior to your permanent visa and you previously met the </w:t>
      </w:r>
      <w:r w:rsidR="001B70B7" w:rsidRPr="00362DE0">
        <w:t>long-term</w:t>
      </w:r>
      <w:r w:rsidRPr="00362DE0">
        <w:t xml:space="preserve"> residency requirements</w:t>
      </w:r>
    </w:p>
    <w:p w14:paraId="77A933D1" w14:textId="1E98B844" w:rsidR="008B570B" w:rsidRPr="00BD25EC" w:rsidRDefault="005D1B24" w:rsidP="008B570B">
      <w:pPr>
        <w:pStyle w:val="ListBullet"/>
      </w:pPr>
      <w:r w:rsidRPr="00BD25EC">
        <w:t xml:space="preserve">a permanent humanitarian visa holder </w:t>
      </w:r>
      <w:r w:rsidR="008B570B" w:rsidRPr="00BD25EC">
        <w:t xml:space="preserve">or </w:t>
      </w:r>
      <w:r w:rsidR="008B570B" w:rsidRPr="008A33D8">
        <w:rPr>
          <w:rStyle w:val="HighlightedWords-Colour"/>
        </w:rPr>
        <w:t>eligible former permanent humanitarian visa holde</w:t>
      </w:r>
      <w:r w:rsidR="00AB4A2C" w:rsidRPr="008A33D8">
        <w:rPr>
          <w:rStyle w:val="HighlightedWords-Colour"/>
        </w:rPr>
        <w:t>r</w:t>
      </w:r>
      <w:r w:rsidR="00AB4A2C" w:rsidRPr="00BD25EC">
        <w:rPr>
          <w:rFonts w:eastAsia="Calibri" w:cs="Times New Roman"/>
          <w:b/>
          <w:bCs/>
          <w:color w:val="007FB2"/>
        </w:rPr>
        <w:t xml:space="preserve"> </w:t>
      </w:r>
      <w:r w:rsidR="00AB4A2C" w:rsidRPr="00BD25EC">
        <w:rPr>
          <w:rFonts w:eastAsia="Calibri" w:cs="Times New Roman"/>
          <w:color w:val="000000" w:themeColor="text1"/>
        </w:rPr>
        <w:t>w</w:t>
      </w:r>
      <w:r w:rsidR="008B570B" w:rsidRPr="00BD25EC">
        <w:rPr>
          <w:rFonts w:eastAsia="Calibri" w:cs="Times New Roman"/>
          <w:color w:val="000000" w:themeColor="text1"/>
        </w:rPr>
        <w:t>h</w:t>
      </w:r>
      <w:r w:rsidR="008B570B" w:rsidRPr="00BD25EC">
        <w:rPr>
          <w:rFonts w:eastAsia="Calibri" w:cs="Times New Roman"/>
        </w:rPr>
        <w:t>o is resident in Australia for the duration of your </w:t>
      </w:r>
      <w:r w:rsidR="008C0E5C">
        <w:rPr>
          <w:rFonts w:eastAsia="Calibri" w:cs="Times New Roman"/>
        </w:rPr>
        <w:t>unit(s)</w:t>
      </w:r>
    </w:p>
    <w:p w14:paraId="2518431D" w14:textId="0598B7C0" w:rsidR="005D1B24" w:rsidRDefault="005D1B24" w:rsidP="005D1B24">
      <w:pPr>
        <w:pStyle w:val="ListBullet"/>
      </w:pPr>
      <w:r w:rsidRPr="00BD25EC">
        <w:t>a permanent visa holder who is undertaking bridging study for overseas-trained professionals</w:t>
      </w:r>
      <w:r w:rsidR="00514269" w:rsidRPr="00BD25EC">
        <w:t> </w:t>
      </w:r>
      <w:r w:rsidRPr="00BD25EC">
        <w:t xml:space="preserve">and who is resident in Australia for the duration of your </w:t>
      </w:r>
      <w:r w:rsidR="008C0E5C">
        <w:t>unit(s)</w:t>
      </w:r>
    </w:p>
    <w:p w14:paraId="2BC3419A" w14:textId="72B469FA" w:rsidR="00767ACD" w:rsidRDefault="00361F1D" w:rsidP="005D1B24">
      <w:pPr>
        <w:pStyle w:val="ListBullet"/>
      </w:pPr>
      <w:r>
        <w:t xml:space="preserve">a </w:t>
      </w:r>
      <w:r w:rsidRPr="004B7446">
        <w:rPr>
          <w:rStyle w:val="HighlightedWords-Colour"/>
        </w:rPr>
        <w:t>pacific engagement visa</w:t>
      </w:r>
      <w:r w:rsidR="00C06729" w:rsidRPr="004B7446">
        <w:rPr>
          <w:rStyle w:val="HighlightedWords-Colour"/>
        </w:rPr>
        <w:t xml:space="preserve"> </w:t>
      </w:r>
      <w:r w:rsidR="004B7446" w:rsidRPr="004B7446">
        <w:rPr>
          <w:rStyle w:val="HighlightedWords-Colour"/>
        </w:rPr>
        <w:t>holder</w:t>
      </w:r>
      <w:r w:rsidR="004B7446">
        <w:t xml:space="preserve"> </w:t>
      </w:r>
      <w:r w:rsidR="00C06729">
        <w:t xml:space="preserve">who is resident in Australia for the duration of your </w:t>
      </w:r>
      <w:r w:rsidR="008C0E5C">
        <w:t>unit(s)</w:t>
      </w:r>
      <w:r w:rsidR="00415053">
        <w:t xml:space="preserve"> (see note)</w:t>
      </w:r>
    </w:p>
    <w:p w14:paraId="652DAC5A" w14:textId="77777777" w:rsidR="00767ACD" w:rsidRDefault="00767ACD" w:rsidP="00362DE0">
      <w:pPr>
        <w:pStyle w:val="ListBullet"/>
        <w:numPr>
          <w:ilvl w:val="0"/>
          <w:numId w:val="0"/>
        </w:numPr>
        <w:ind w:left="1211"/>
      </w:pPr>
    </w:p>
    <w:p w14:paraId="015CE566" w14:textId="27990F84" w:rsidR="00361F1D" w:rsidRPr="00BD25EC" w:rsidRDefault="00415053" w:rsidP="00905FDF">
      <w:pPr>
        <w:pStyle w:val="ListBullet"/>
        <w:numPr>
          <w:ilvl w:val="0"/>
          <w:numId w:val="0"/>
        </w:numPr>
      </w:pPr>
      <w:bookmarkStart w:id="20" w:name="_Hlk151121779"/>
      <w:r>
        <w:t xml:space="preserve">Note: a </w:t>
      </w:r>
      <w:r w:rsidRPr="0036438B">
        <w:t>pacific engagement visa holder</w:t>
      </w:r>
      <w:r>
        <w:t xml:space="preserve"> </w:t>
      </w:r>
      <w:r w:rsidR="00767ACD">
        <w:t>bec</w:t>
      </w:r>
      <w:r w:rsidR="00FD351D">
        <w:t>ame</w:t>
      </w:r>
      <w:r w:rsidR="00767ACD">
        <w:t xml:space="preserve"> eligible from 1 February 2024</w:t>
      </w:r>
      <w:r w:rsidR="00361F1D">
        <w:t>.</w:t>
      </w:r>
    </w:p>
    <w:bookmarkEnd w:id="20"/>
    <w:p w14:paraId="2ED386C1" w14:textId="77777777" w:rsidR="005D1B24" w:rsidRPr="00BD25EC" w:rsidRDefault="005D1B24" w:rsidP="005D1B24">
      <w:pPr>
        <w:pStyle w:val="Normal-BeforeBullets"/>
      </w:pPr>
      <w:r w:rsidRPr="00BD25EC">
        <w:t>You must also:</w:t>
      </w:r>
    </w:p>
    <w:p w14:paraId="03E55E14" w14:textId="5156B076" w:rsidR="005D1B24" w:rsidRPr="00BD25EC" w:rsidRDefault="005D1B24" w:rsidP="005D1B24">
      <w:pPr>
        <w:pStyle w:val="ListBullet"/>
      </w:pPr>
      <w:r w:rsidRPr="00BD25EC">
        <w:t xml:space="preserve">meet the </w:t>
      </w:r>
      <w:r w:rsidRPr="00BD25EC">
        <w:rPr>
          <w:rStyle w:val="HighlightedWords-Colour"/>
        </w:rPr>
        <w:t>TFN</w:t>
      </w:r>
      <w:r w:rsidRPr="00BD25EC">
        <w:t xml:space="preserve"> requirements </w:t>
      </w:r>
    </w:p>
    <w:p w14:paraId="05BC751D" w14:textId="111BFAE6" w:rsidR="00D26321" w:rsidRPr="00BD25EC" w:rsidRDefault="00415053" w:rsidP="005D1B24">
      <w:pPr>
        <w:pStyle w:val="ListBullet"/>
      </w:pPr>
      <w:r>
        <w:t>meet the</w:t>
      </w:r>
      <w:r w:rsidR="00BE0191">
        <w:t xml:space="preserve"> </w:t>
      </w:r>
      <w:r w:rsidR="00BE0191" w:rsidRPr="0020706A">
        <w:rPr>
          <w:rStyle w:val="HighlightedWords-Colour"/>
          <w:rFonts w:eastAsiaTheme="minorEastAsia"/>
          <w:szCs w:val="21"/>
        </w:rPr>
        <w:t>USI</w:t>
      </w:r>
      <w:r w:rsidRPr="0020706A">
        <w:rPr>
          <w:rStyle w:val="HighlightedWords-Colour"/>
          <w:rFonts w:eastAsiaTheme="minorEastAsia"/>
          <w:szCs w:val="21"/>
        </w:rPr>
        <w:t xml:space="preserve"> </w:t>
      </w:r>
      <w:r>
        <w:t>requirements</w:t>
      </w:r>
      <w:r w:rsidR="00BE0191">
        <w:t xml:space="preserve"> </w:t>
      </w:r>
    </w:p>
    <w:p w14:paraId="1156CF14" w14:textId="78843052" w:rsidR="005D1B24" w:rsidRPr="00BD25EC" w:rsidRDefault="005D1B24" w:rsidP="005D1B24">
      <w:pPr>
        <w:pStyle w:val="ListBullet"/>
        <w:rPr>
          <w:rStyle w:val="HighlightedWords-Colour"/>
          <w:b w:val="0"/>
          <w:bCs w:val="0"/>
          <w:color w:val="auto"/>
        </w:rPr>
      </w:pPr>
      <w:r w:rsidRPr="00BD25EC">
        <w:t xml:space="preserve">have enough </w:t>
      </w:r>
      <w:r w:rsidR="004538D1" w:rsidRPr="00BD25EC">
        <w:rPr>
          <w:rStyle w:val="HighlightedWords-Colour"/>
        </w:rPr>
        <w:t>available HELP balance</w:t>
      </w:r>
    </w:p>
    <w:p w14:paraId="45C039CB" w14:textId="6CBF2C71" w:rsidR="00495875" w:rsidRPr="00BD25EC" w:rsidRDefault="00495875" w:rsidP="005D1B24">
      <w:pPr>
        <w:pStyle w:val="ListBullet"/>
      </w:pPr>
      <w:r w:rsidRPr="00BD25EC">
        <w:t xml:space="preserve">be assessed as a genuine student and as academically suitable for your </w:t>
      </w:r>
      <w:r w:rsidR="00D25BD3" w:rsidRPr="00BD25EC">
        <w:t xml:space="preserve">unit </w:t>
      </w:r>
      <w:r w:rsidRPr="00BD25EC">
        <w:t>of study</w:t>
      </w:r>
    </w:p>
    <w:p w14:paraId="26DBB2B5" w14:textId="029EF70F" w:rsidR="00495875" w:rsidRPr="00BD25EC" w:rsidRDefault="00495875" w:rsidP="005D1B24">
      <w:pPr>
        <w:pStyle w:val="ListBullet"/>
      </w:pPr>
      <w:r w:rsidRPr="00BD25EC">
        <w:t xml:space="preserve">maintain a reasonable study load of no more than 2 </w:t>
      </w:r>
      <w:r w:rsidRPr="00BD25EC">
        <w:rPr>
          <w:rStyle w:val="HighlightedWords-Colour"/>
        </w:rPr>
        <w:t>EFTSL</w:t>
      </w:r>
      <w:r w:rsidRPr="00BD25EC">
        <w:t xml:space="preserve"> per year unless approved by your </w:t>
      </w:r>
      <w:r w:rsidR="0032294E" w:rsidRPr="00BD25EC">
        <w:rPr>
          <w:rStyle w:val="HighlightedWords-Colour"/>
        </w:rPr>
        <w:t>provider</w:t>
      </w:r>
      <w:r w:rsidRPr="00BD25EC">
        <w:t xml:space="preserve"> or providers to study a higher load </w:t>
      </w:r>
    </w:p>
    <w:p w14:paraId="4A52F361" w14:textId="4C37C861" w:rsidR="005D1B24" w:rsidRPr="00BD25EC" w:rsidRDefault="005D1B24" w:rsidP="005D1B24">
      <w:pPr>
        <w:pStyle w:val="ListBullet"/>
      </w:pPr>
      <w:r w:rsidRPr="00BD25EC">
        <w:t xml:space="preserve">be enrolled correctly at your </w:t>
      </w:r>
      <w:r w:rsidR="0032294E" w:rsidRPr="00BD25EC">
        <w:t>provider</w:t>
      </w:r>
      <w:r w:rsidRPr="00BD25EC">
        <w:t xml:space="preserve"> </w:t>
      </w:r>
      <w:r w:rsidR="000A1DF8">
        <w:t xml:space="preserve">on or before </w:t>
      </w:r>
      <w:r w:rsidRPr="00BD25EC">
        <w:t>the </w:t>
      </w:r>
      <w:r w:rsidR="004E2BBE" w:rsidRPr="00BD25EC">
        <w:rPr>
          <w:rStyle w:val="HighlightedWords-Colour"/>
        </w:rPr>
        <w:t>census date</w:t>
      </w:r>
    </w:p>
    <w:p w14:paraId="6B4FA428" w14:textId="77777777" w:rsidR="005D1B24" w:rsidRPr="00BD25EC" w:rsidRDefault="005D1B24" w:rsidP="005D1B24">
      <w:pPr>
        <w:pStyle w:val="ListBullet"/>
      </w:pPr>
      <w:r w:rsidRPr="00BD25EC">
        <w:t>have read this booklet</w:t>
      </w:r>
    </w:p>
    <w:p w14:paraId="066A9ED7" w14:textId="39A7FC3B" w:rsidR="008B570B" w:rsidRPr="00BD25EC" w:rsidRDefault="005D1B24" w:rsidP="00BF662B">
      <w:pPr>
        <w:pStyle w:val="ListBullet"/>
      </w:pPr>
      <w:r w:rsidRPr="00BD25EC">
        <w:t xml:space="preserve">have submitted a valid </w:t>
      </w:r>
      <w:r w:rsidR="008B570B" w:rsidRPr="00BD25EC">
        <w:rPr>
          <w:rStyle w:val="HighlightedWords-Colour"/>
        </w:rPr>
        <w:t>FEE-HELP e</w:t>
      </w:r>
      <w:r w:rsidRPr="00BD25EC">
        <w:rPr>
          <w:rStyle w:val="HighlightedWords-Colour"/>
        </w:rPr>
        <w:t>CAF</w:t>
      </w:r>
      <w:r w:rsidR="008B570B" w:rsidRPr="00BD25EC">
        <w:rPr>
          <w:rStyle w:val="HighlightedWords-Colour"/>
        </w:rPr>
        <w:t xml:space="preserve"> </w:t>
      </w:r>
      <w:r w:rsidRPr="00BD25EC">
        <w:t xml:space="preserve">to your </w:t>
      </w:r>
      <w:r w:rsidR="008B570B" w:rsidRPr="00BD25EC">
        <w:rPr>
          <w:rStyle w:val="HighlightedWords-Colour"/>
        </w:rPr>
        <w:t>provider</w:t>
      </w:r>
      <w:r w:rsidRPr="00BD25EC">
        <w:t xml:space="preserve"> </w:t>
      </w:r>
      <w:r w:rsidR="000A1DF8">
        <w:t xml:space="preserve">on or before </w:t>
      </w:r>
      <w:r w:rsidRPr="00BD25EC">
        <w:t xml:space="preserve">the </w:t>
      </w:r>
      <w:r w:rsidR="008B570B" w:rsidRPr="00BD25EC">
        <w:rPr>
          <w:rStyle w:val="HighlightedWords-Colour"/>
        </w:rPr>
        <w:t>census date</w:t>
      </w:r>
      <w:r w:rsidR="008B570B" w:rsidRPr="00BD25EC">
        <w:t xml:space="preserve"> </w:t>
      </w:r>
      <w:r w:rsidRPr="00BD25EC">
        <w:t>(or</w:t>
      </w:r>
      <w:r w:rsidR="00514269" w:rsidRPr="00BD25EC">
        <w:t> </w:t>
      </w:r>
      <w:r w:rsidRPr="00BD25EC">
        <w:t>earlier</w:t>
      </w:r>
      <w:r w:rsidR="00514269" w:rsidRPr="00BD25EC">
        <w:t> </w:t>
      </w:r>
      <w:r w:rsidR="0032294E" w:rsidRPr="00BD25EC">
        <w:rPr>
          <w:rStyle w:val="HighlightedWords-Colour"/>
        </w:rPr>
        <w:t>administrative date</w:t>
      </w:r>
      <w:r w:rsidRPr="00BD25EC">
        <w:t>).</w:t>
      </w:r>
      <w:r w:rsidR="00864FDD" w:rsidRPr="00BD25EC">
        <w:t xml:space="preserve"> </w:t>
      </w:r>
    </w:p>
    <w:p w14:paraId="0215DE63" w14:textId="2E4B89F0" w:rsidR="008B570B" w:rsidRPr="00BD25EC" w:rsidRDefault="008B570B" w:rsidP="0020706A">
      <w:pPr>
        <w:pStyle w:val="Heading3"/>
      </w:pPr>
      <w:bookmarkStart w:id="21" w:name="_Toc171061005"/>
      <w:r w:rsidRPr="0020706A">
        <w:t>Open Universities Australia (OUA) students</w:t>
      </w:r>
      <w:bookmarkEnd w:id="21"/>
    </w:p>
    <w:p w14:paraId="26037121" w14:textId="1EDCB507" w:rsidR="005D1B24" w:rsidRPr="00BD25EC" w:rsidRDefault="005D1B24" w:rsidP="005D1B24">
      <w:pPr>
        <w:pStyle w:val="Normal-BeforeBullets"/>
      </w:pPr>
      <w:r w:rsidRPr="00BD25EC">
        <w:t xml:space="preserve">Further to the general </w:t>
      </w:r>
      <w:r w:rsidR="00C07690" w:rsidRPr="00BD25EC">
        <w:rPr>
          <w:rStyle w:val="HighlightedWords-Colour"/>
        </w:rPr>
        <w:t>FEE-HELP</w:t>
      </w:r>
      <w:r w:rsidR="008B570B" w:rsidRPr="00BD25EC">
        <w:rPr>
          <w:rStyle w:val="HighlightedWords-Colour"/>
        </w:rPr>
        <w:t xml:space="preserve"> </w:t>
      </w:r>
      <w:r w:rsidR="009975A4" w:rsidRPr="00BD25EC">
        <w:t>requirements</w:t>
      </w:r>
      <w:r w:rsidR="009975A4">
        <w:t>,</w:t>
      </w:r>
      <w:r w:rsidR="009975A4" w:rsidRPr="00BD25EC">
        <w:t xml:space="preserve"> if</w:t>
      </w:r>
      <w:r w:rsidRPr="00BD25EC">
        <w:t xml:space="preserve"> you study th</w:t>
      </w:r>
      <w:r w:rsidR="002444D3">
        <w:t>r</w:t>
      </w:r>
      <w:r w:rsidRPr="00BD25EC">
        <w:t>ough OUA you must also be:</w:t>
      </w:r>
    </w:p>
    <w:p w14:paraId="6D17D3CE" w14:textId="2D809BBE" w:rsidR="005D1B24" w:rsidRPr="00BD25EC" w:rsidRDefault="005D1B24" w:rsidP="005D1B24">
      <w:pPr>
        <w:pStyle w:val="ListBullet"/>
      </w:pPr>
      <w:r w:rsidRPr="00BD25EC">
        <w:t xml:space="preserve">an Australian citizen who is resident in Australia on the day you submit your </w:t>
      </w:r>
      <w:r w:rsidR="004E2BBE" w:rsidRPr="00BD25EC">
        <w:t>FEE-HELP</w:t>
      </w:r>
      <w:r w:rsidRPr="00BD25EC">
        <w:t xml:space="preserve"> OUA </w:t>
      </w:r>
      <w:r w:rsidRPr="00BD25EC">
        <w:rPr>
          <w:rStyle w:val="HighlightedWords-Colour"/>
        </w:rPr>
        <w:t>eCAF</w:t>
      </w:r>
    </w:p>
    <w:p w14:paraId="4625775A" w14:textId="7B1E9B72" w:rsidR="005D1B24" w:rsidRPr="004E1AC7" w:rsidRDefault="005D1B24" w:rsidP="005D1B24">
      <w:pPr>
        <w:pStyle w:val="ListBullet"/>
      </w:pPr>
      <w:r w:rsidRPr="004E1AC7">
        <w:t xml:space="preserve">a </w:t>
      </w:r>
      <w:r w:rsidR="00C07690" w:rsidRPr="004E1AC7">
        <w:rPr>
          <w:rStyle w:val="HighlightedWords-Colour"/>
        </w:rPr>
        <w:t>NZ SCV</w:t>
      </w:r>
      <w:r w:rsidRPr="004E1AC7">
        <w:t xml:space="preserve"> holder who meets the long-term residency</w:t>
      </w:r>
      <w:r w:rsidR="00436240" w:rsidRPr="004E1AC7">
        <w:t xml:space="preserve"> </w:t>
      </w:r>
      <w:r w:rsidRPr="004E1AC7">
        <w:t xml:space="preserve">requirements, and who is resident in Australia on the day you submit your </w:t>
      </w:r>
      <w:r w:rsidR="004E2BBE" w:rsidRPr="004E1AC7">
        <w:t>FEE-HELP</w:t>
      </w:r>
      <w:r w:rsidRPr="004E1AC7">
        <w:t xml:space="preserve"> OUA eCAF </w:t>
      </w:r>
    </w:p>
    <w:p w14:paraId="4229F046" w14:textId="341B4E96" w:rsidR="004E1AC7" w:rsidRPr="00362DE0" w:rsidRDefault="004E1AC7" w:rsidP="00BC152B">
      <w:pPr>
        <w:pStyle w:val="ListBullet"/>
      </w:pPr>
      <w:r w:rsidRPr="00361F1D">
        <w:t>a p</w:t>
      </w:r>
      <w:r w:rsidRPr="00362DE0">
        <w:t xml:space="preserve">ermanent visa holder who held a NZ special category visa immediately prior to your permanent visa and you previously met the </w:t>
      </w:r>
      <w:r w:rsidR="00905FDF" w:rsidRPr="00362DE0">
        <w:t>long-term</w:t>
      </w:r>
      <w:r w:rsidRPr="00362DE0">
        <w:t xml:space="preserve"> residency requirements</w:t>
      </w:r>
    </w:p>
    <w:p w14:paraId="266098BB" w14:textId="4C339E9E" w:rsidR="005D1B24" w:rsidRPr="00BD25EC" w:rsidRDefault="005D1B24" w:rsidP="005D1B24">
      <w:pPr>
        <w:pStyle w:val="ListBullet"/>
      </w:pPr>
      <w:r w:rsidRPr="00BD25EC">
        <w:t xml:space="preserve">a permanent humanitarian visa holder </w:t>
      </w:r>
      <w:r w:rsidR="008B570B" w:rsidRPr="00BD25EC">
        <w:t>or</w:t>
      </w:r>
      <w:r w:rsidR="008B570B" w:rsidRPr="00BD25EC">
        <w:rPr>
          <w:rFonts w:eastAsia="Calibri" w:cs="Times New Roman"/>
        </w:rPr>
        <w:t xml:space="preserve"> </w:t>
      </w:r>
      <w:r w:rsidR="008B570B" w:rsidRPr="00127380">
        <w:rPr>
          <w:rFonts w:eastAsia="Calibri" w:cs="Times New Roman"/>
          <w:b/>
          <w:bCs/>
          <w:color w:val="0244CD"/>
        </w:rPr>
        <w:t>eligible former permanent humanitarian visa holde</w:t>
      </w:r>
      <w:r w:rsidR="00AB4A2C" w:rsidRPr="00127380">
        <w:rPr>
          <w:rFonts w:eastAsia="Calibri" w:cs="Times New Roman"/>
          <w:b/>
          <w:bCs/>
          <w:color w:val="0244CD"/>
        </w:rPr>
        <w:t xml:space="preserve">r </w:t>
      </w:r>
      <w:r w:rsidR="005125B3" w:rsidRPr="00127380">
        <w:rPr>
          <w:color w:val="0244CD"/>
        </w:rPr>
        <w:t xml:space="preserve">or </w:t>
      </w:r>
      <w:r w:rsidR="005125B3" w:rsidRPr="00127380">
        <w:rPr>
          <w:rFonts w:eastAsia="Calibri" w:cs="Times New Roman"/>
          <w:b/>
          <w:bCs/>
          <w:color w:val="0244CD"/>
        </w:rPr>
        <w:t xml:space="preserve">pacific engagement visa holder </w:t>
      </w:r>
      <w:r w:rsidRPr="00BD25EC">
        <w:t>who is resident in Australia for the duration of your unit(s)</w:t>
      </w:r>
      <w:r w:rsidR="008C0E5C">
        <w:t xml:space="preserve"> of study</w:t>
      </w:r>
    </w:p>
    <w:p w14:paraId="5FB7ABF1" w14:textId="77294BBD" w:rsidR="005D1B24" w:rsidRPr="00BD25EC" w:rsidRDefault="005D1B24" w:rsidP="005D1B24">
      <w:pPr>
        <w:pStyle w:val="ListBullet"/>
      </w:pPr>
      <w:r w:rsidRPr="00BD25EC">
        <w:t xml:space="preserve">a permanent visa holder who is undertaking bridging study for overseas-trained professionals, and who is resident in Australia for the duration of your </w:t>
      </w:r>
      <w:r w:rsidR="008C0E5C">
        <w:t>unit(s)</w:t>
      </w:r>
      <w:r w:rsidRPr="00BD25EC">
        <w:t xml:space="preserve">. </w:t>
      </w:r>
    </w:p>
    <w:p w14:paraId="790B2CDA" w14:textId="711E0C89" w:rsidR="00F85998" w:rsidRPr="00BD25EC" w:rsidRDefault="005D1B24" w:rsidP="005D1B24">
      <w:r w:rsidRPr="00BD25EC">
        <w:t xml:space="preserve">You must also be enrolled correctly with OUA and have submitted a valid </w:t>
      </w:r>
      <w:r w:rsidR="004E2BBE" w:rsidRPr="00BD25EC">
        <w:t>FEE-HELP</w:t>
      </w:r>
      <w:r w:rsidRPr="00BD25EC">
        <w:t xml:space="preserve"> OUA eCAF</w:t>
      </w:r>
      <w:r w:rsidR="000A1DF8">
        <w:t xml:space="preserve"> on or before the </w:t>
      </w:r>
      <w:r w:rsidR="000A1DF8" w:rsidRPr="00127380">
        <w:rPr>
          <w:rFonts w:eastAsia="Calibri" w:cs="Times New Roman"/>
          <w:b/>
          <w:bCs/>
          <w:color w:val="0244CD"/>
        </w:rPr>
        <w:t>census date</w:t>
      </w:r>
      <w:r w:rsidRPr="00BD25EC">
        <w:t>.</w:t>
      </w:r>
    </w:p>
    <w:tbl>
      <w:tblPr>
        <w:tblStyle w:val="PullOutBox1"/>
        <w:tblW w:w="9209" w:type="dxa"/>
        <w:tblLook w:val="04A0" w:firstRow="1" w:lastRow="0" w:firstColumn="1" w:lastColumn="0" w:noHBand="0" w:noVBand="1"/>
      </w:tblPr>
      <w:tblGrid>
        <w:gridCol w:w="9209"/>
      </w:tblGrid>
      <w:tr w:rsidR="00B500BD" w:rsidRPr="00BD25EC" w14:paraId="6D083597" w14:textId="77777777" w:rsidTr="2C32D8DD">
        <w:trPr>
          <w:trHeight w:val="544"/>
        </w:trPr>
        <w:tc>
          <w:tcPr>
            <w:tcW w:w="9209" w:type="dxa"/>
          </w:tcPr>
          <w:p w14:paraId="33CD7B84" w14:textId="454548BB" w:rsidR="00B500BD" w:rsidRPr="00BD25EC" w:rsidRDefault="00B500BD" w:rsidP="00550E2A">
            <w:bookmarkStart w:id="22" w:name="_Hlk53068336"/>
            <w:bookmarkStart w:id="23" w:name="_Hlk53068375"/>
            <w:r w:rsidRPr="00BD25EC">
              <w:rPr>
                <w:noProof/>
                <w:lang w:eastAsia="en-AU"/>
              </w:rPr>
              <w:drawing>
                <wp:anchor distT="0" distB="0" distL="114300" distR="114300" simplePos="0" relativeHeight="251696128" behindDoc="0" locked="0" layoutInCell="1" allowOverlap="1" wp14:anchorId="6EFCDC5C" wp14:editId="4E7DD6C0">
                  <wp:simplePos x="0" y="0"/>
                  <wp:positionH relativeFrom="page">
                    <wp:posOffset>-178435</wp:posOffset>
                  </wp:positionH>
                  <wp:positionV relativeFrom="paragraph">
                    <wp:posOffset>-6985</wp:posOffset>
                  </wp:positionV>
                  <wp:extent cx="359410" cy="359410"/>
                  <wp:effectExtent l="0" t="0" r="2540" b="254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5D1B24" w:rsidRPr="00BD25EC">
              <w:t xml:space="preserve">If you are not eligible for FEE-HELP, you will need to pay upfront tuition fees. If you can’t afford to do so, ask your provider about other payment options/plans. </w:t>
            </w:r>
            <w:bookmarkEnd w:id="22"/>
          </w:p>
        </w:tc>
      </w:tr>
    </w:tbl>
    <w:p w14:paraId="7FCDA3DD" w14:textId="77777777" w:rsidR="007B47E7" w:rsidRPr="00BD25EC" w:rsidRDefault="007B47E7" w:rsidP="0020706A">
      <w:pPr>
        <w:pStyle w:val="Heading3"/>
      </w:pPr>
      <w:bookmarkStart w:id="24" w:name="_Toc171061006"/>
      <w:bookmarkEnd w:id="23"/>
      <w:r>
        <w:t>What is my visa status?</w:t>
      </w:r>
      <w:bookmarkEnd w:id="24"/>
    </w:p>
    <w:p w14:paraId="0F1440F6" w14:textId="5BE09C4D" w:rsidR="007B47E7" w:rsidRPr="00BD25EC" w:rsidRDefault="007B47E7" w:rsidP="007B47E7">
      <w:r>
        <w:t xml:space="preserve">Your </w:t>
      </w:r>
      <w:r w:rsidR="0032294E" w:rsidRPr="00D37441">
        <w:rPr>
          <w:rStyle w:val="HighlightedWords-Colour"/>
          <w:b w:val="0"/>
          <w:bCs w:val="0"/>
          <w:color w:val="auto"/>
        </w:rPr>
        <w:t>provider</w:t>
      </w:r>
      <w:r w:rsidRPr="00D37441">
        <w:rPr>
          <w:b/>
          <w:bCs/>
        </w:rPr>
        <w:t xml:space="preserve"> </w:t>
      </w:r>
      <w:r>
        <w:t xml:space="preserve">will need proof of your visa status to check if you are eligible for </w:t>
      </w:r>
      <w:r w:rsidR="00C07690" w:rsidRPr="2C32D8DD">
        <w:rPr>
          <w:rStyle w:val="HighlightedWords-Colour"/>
        </w:rPr>
        <w:t>FEE-HELP</w:t>
      </w:r>
      <w:r>
        <w:t>. If you do not know your visa status, you can check it on the Department of Home Affairs website at</w:t>
      </w:r>
      <w:r w:rsidR="00792046" w:rsidRPr="2C32D8DD">
        <w:rPr>
          <w:rStyle w:val="Hyperlink"/>
          <w:u w:val="none"/>
        </w:rPr>
        <w:t xml:space="preserve"> </w:t>
      </w:r>
      <w:hyperlink r:id="rId35">
        <w:r w:rsidR="00792046" w:rsidRPr="2C32D8DD">
          <w:rPr>
            <w:rStyle w:val="Hyperlink"/>
          </w:rPr>
          <w:t>immi.homeaffairs.gov.au/visas/already-have-a-visa/check-visa-details-and-conditions</w:t>
        </w:r>
      </w:hyperlink>
      <w:r>
        <w:t>.</w:t>
      </w:r>
    </w:p>
    <w:p w14:paraId="5C80CC93" w14:textId="1BFFD49E" w:rsidR="007B47E7" w:rsidRPr="004E1AC7" w:rsidRDefault="007B47E7" w:rsidP="007B47E7">
      <w:pPr>
        <w:pStyle w:val="Heading3"/>
      </w:pPr>
      <w:bookmarkStart w:id="25" w:name="_Toc171061007"/>
      <w:r w:rsidRPr="004E1AC7">
        <w:t>NZ SCV residency requirements</w:t>
      </w:r>
      <w:bookmarkEnd w:id="25"/>
    </w:p>
    <w:p w14:paraId="66D42983" w14:textId="1E017394" w:rsidR="000B0CC7" w:rsidRPr="004E1AC7" w:rsidRDefault="007B47E7" w:rsidP="00AE40E8">
      <w:pPr>
        <w:pStyle w:val="Normal-BeforeBullets"/>
      </w:pPr>
      <w:r w:rsidRPr="004E1AC7">
        <w:t xml:space="preserve">If you are a </w:t>
      </w:r>
      <w:r w:rsidR="00C07690" w:rsidRPr="004E1AC7">
        <w:rPr>
          <w:rStyle w:val="HighlightedWords-Colour"/>
        </w:rPr>
        <w:t>NZ SCV</w:t>
      </w:r>
      <w:r w:rsidRPr="004E1AC7">
        <w:t xml:space="preserve"> holder, </w:t>
      </w:r>
      <w:bookmarkStart w:id="26" w:name="_Hlk150507074"/>
      <w:r w:rsidR="00D214FF">
        <w:t>or a permanent visa holder who held a NZ special category visa immediately prior to holding a permanent visa</w:t>
      </w:r>
      <w:bookmarkEnd w:id="26"/>
      <w:r w:rsidR="00D214FF">
        <w:t>,</w:t>
      </w:r>
      <w:r w:rsidR="00D214FF" w:rsidRPr="004E1AC7">
        <w:t xml:space="preserve"> </w:t>
      </w:r>
      <w:r w:rsidRPr="004E1AC7">
        <w:t xml:space="preserve">you may be able to access a </w:t>
      </w:r>
      <w:r w:rsidR="00C07690" w:rsidRPr="004E1AC7">
        <w:rPr>
          <w:rStyle w:val="HighlightedWords-Colour"/>
        </w:rPr>
        <w:t>FEE-HELP</w:t>
      </w:r>
      <w:r w:rsidRPr="004E1AC7">
        <w:t xml:space="preserve"> loan if you meet all of the following requirements:</w:t>
      </w:r>
    </w:p>
    <w:p w14:paraId="1087DDD4" w14:textId="38B6391D" w:rsidR="007B47E7" w:rsidRPr="004E1AC7" w:rsidRDefault="007B47E7" w:rsidP="00D2498E">
      <w:pPr>
        <w:pStyle w:val="ListBullet"/>
        <w:ind w:left="284" w:hanging="284"/>
      </w:pPr>
      <w:r w:rsidRPr="004E1AC7">
        <w:t>you first began to be usually resident in Australia at least 10</w:t>
      </w:r>
      <w:r w:rsidR="00F11F5B" w:rsidRPr="004E1AC7">
        <w:t xml:space="preserve"> years before the test day*</w:t>
      </w:r>
    </w:p>
    <w:p w14:paraId="4755BC52" w14:textId="76CEB53F" w:rsidR="007B47E7" w:rsidRPr="004E1AC7" w:rsidRDefault="007B47E7" w:rsidP="00D2498E">
      <w:pPr>
        <w:pStyle w:val="ListBullet"/>
        <w:ind w:left="284" w:hanging="284"/>
      </w:pPr>
      <w:r w:rsidRPr="004E1AC7">
        <w:t>at that time, you were a dependent child** under the age of 18 with no</w:t>
      </w:r>
      <w:r w:rsidR="00F11F5B" w:rsidRPr="004E1AC7">
        <w:t xml:space="preserve"> spouse or de facto partner</w:t>
      </w:r>
    </w:p>
    <w:p w14:paraId="4644DEC9" w14:textId="77777777" w:rsidR="00157859" w:rsidRPr="004E1AC7" w:rsidRDefault="00E8755D" w:rsidP="00D2498E">
      <w:pPr>
        <w:pStyle w:val="ListBullet"/>
        <w:ind w:left="284" w:hanging="284"/>
      </w:pPr>
      <w:r w:rsidRPr="004E1AC7">
        <w:t xml:space="preserve">you have been in Australia for at least: </w:t>
      </w:r>
    </w:p>
    <w:p w14:paraId="31A8B611" w14:textId="1BC7FAFE" w:rsidR="00157859" w:rsidRPr="004E1AC7" w:rsidRDefault="00157859" w:rsidP="00150EEC">
      <w:pPr>
        <w:pStyle w:val="ListBullet2"/>
      </w:pPr>
      <w:r w:rsidRPr="004E1AC7">
        <w:t>a total of eight years out of the last 10 years immediately before the test day</w:t>
      </w:r>
    </w:p>
    <w:p w14:paraId="1682858A" w14:textId="6418AF2F" w:rsidR="00157859" w:rsidRPr="004E1AC7" w:rsidRDefault="007B47E7" w:rsidP="00150EEC">
      <w:pPr>
        <w:pStyle w:val="ListBullet2"/>
      </w:pPr>
      <w:r w:rsidRPr="004E1AC7">
        <w:t>a total of 18 months out of the last two years imme</w:t>
      </w:r>
      <w:r w:rsidR="00F11F5B" w:rsidRPr="004E1AC7">
        <w:t>diately before the test day</w:t>
      </w:r>
    </w:p>
    <w:p w14:paraId="242B5254" w14:textId="63AFAE04" w:rsidR="00D2498E" w:rsidRPr="004E1AC7" w:rsidRDefault="007B47E7" w:rsidP="00D2498E">
      <w:pPr>
        <w:pStyle w:val="ListBullet"/>
        <w:ind w:left="284" w:hanging="284"/>
      </w:pPr>
      <w:r w:rsidRPr="004E1AC7">
        <w:t xml:space="preserve">you are otherwise eligible for </w:t>
      </w:r>
      <w:r w:rsidR="00C07690" w:rsidRPr="004E1AC7">
        <w:t>FEE-HELP</w:t>
      </w:r>
      <w:r w:rsidRPr="004E1AC7">
        <w:t>.</w:t>
      </w:r>
    </w:p>
    <w:p w14:paraId="5FEC961B" w14:textId="6C7CCD84" w:rsidR="007B47E7" w:rsidRPr="004E1AC7" w:rsidRDefault="007B47E7" w:rsidP="007B47E7">
      <w:r w:rsidRPr="004E1AC7">
        <w:t xml:space="preserve">You must give your </w:t>
      </w:r>
      <w:r w:rsidR="0032294E" w:rsidRPr="004E1AC7">
        <w:t>provider</w:t>
      </w:r>
      <w:r w:rsidRPr="004E1AC7">
        <w:t xml:space="preserve"> evidence that you first began residing in Australia as a minor at least 10 years before the test day. You can do this by requesting your International Movement Record from the Department of Home Affairs</w:t>
      </w:r>
      <w:r w:rsidR="003A7171" w:rsidRPr="004E1AC7">
        <w:t xml:space="preserve"> website at</w:t>
      </w:r>
      <w:r w:rsidR="008748C4" w:rsidRPr="004E1AC7">
        <w:rPr>
          <w:rFonts w:eastAsia="Calibri" w:cs="Times New Roman"/>
        </w:rPr>
        <w:t xml:space="preserve"> </w:t>
      </w:r>
      <w:bookmarkStart w:id="27" w:name="_Hlk87879629"/>
      <w:r w:rsidR="008748C4" w:rsidRPr="004E1AC7">
        <w:rPr>
          <w:rFonts w:eastAsia="Calibri" w:cs="Times New Roman"/>
        </w:rPr>
        <w:br/>
      </w:r>
      <w:hyperlink r:id="rId36" w:history="1">
        <w:r w:rsidR="00D214FF" w:rsidRPr="00993D18">
          <w:rPr>
            <w:rStyle w:val="Hyperlink"/>
            <w:rFonts w:eastAsia="Calibri" w:cs="Times New Roman"/>
          </w:rPr>
          <w:t>immi.homeaffairs.gov.au/entering-and-leaving-australia/request-movement-records/overview</w:t>
        </w:r>
      </w:hyperlink>
      <w:r w:rsidR="00D214FF">
        <w:rPr>
          <w:rFonts w:eastAsia="Calibri" w:cs="Times New Roman"/>
        </w:rPr>
        <w:t>.</w:t>
      </w:r>
      <w:bookmarkEnd w:id="27"/>
    </w:p>
    <w:p w14:paraId="7D378944" w14:textId="3FE81612" w:rsidR="007B47E7" w:rsidRPr="004E1AC7" w:rsidRDefault="007B47E7" w:rsidP="007B47E7">
      <w:r w:rsidRPr="004E1AC7">
        <w:t xml:space="preserve">*‘test day’ means the first day you successfully applied for a </w:t>
      </w:r>
      <w:r w:rsidR="00C07690" w:rsidRPr="004E1AC7">
        <w:rPr>
          <w:rStyle w:val="HighlightedWords-Colour"/>
        </w:rPr>
        <w:t>FEE-HELP</w:t>
      </w:r>
      <w:r w:rsidRPr="004E1AC7">
        <w:t xml:space="preserve"> loan for a unit that formed part of the same course of study as an eligible </w:t>
      </w:r>
      <w:r w:rsidR="00C07690" w:rsidRPr="004E1AC7">
        <w:rPr>
          <w:rStyle w:val="HighlightedWords-Colour"/>
        </w:rPr>
        <w:t>NZ SCV</w:t>
      </w:r>
      <w:r w:rsidRPr="004E1AC7">
        <w:t xml:space="preserve"> holder. Otherwise, the ‘test day’ is the day you submit your </w:t>
      </w:r>
      <w:r w:rsidR="004E2BBE" w:rsidRPr="004E1AC7">
        <w:t>FEE-HELP</w:t>
      </w:r>
      <w:r w:rsidRPr="004E1AC7">
        <w:t xml:space="preserve"> eCAF.</w:t>
      </w:r>
    </w:p>
    <w:p w14:paraId="5699E74B" w14:textId="4DE3E5D4" w:rsidR="007B47E7" w:rsidRPr="00BD25EC" w:rsidRDefault="007B47E7" w:rsidP="007B47E7">
      <w:r w:rsidRPr="004E1AC7">
        <w:t>**a ‘dependent child’ is someone who is aged under 18 and does not have a spouse or de</w:t>
      </w:r>
      <w:r w:rsidR="00C001CE" w:rsidRPr="004E1AC7">
        <w:t> </w:t>
      </w:r>
      <w:r w:rsidRPr="004E1AC7">
        <w:t>facto</w:t>
      </w:r>
      <w:r w:rsidR="00C001CE" w:rsidRPr="004E1AC7">
        <w:t> </w:t>
      </w:r>
      <w:r w:rsidRPr="004E1AC7">
        <w:t>partner.</w:t>
      </w:r>
    </w:p>
    <w:p w14:paraId="19BCE340" w14:textId="080F8AEA" w:rsidR="007B47E7" w:rsidRPr="00BD25EC" w:rsidRDefault="007B47E7" w:rsidP="00AD126E">
      <w:pPr>
        <w:pStyle w:val="Heading3"/>
      </w:pPr>
      <w:bookmarkStart w:id="28" w:name="_Toc171061008"/>
      <w:r w:rsidRPr="00BD25EC">
        <w:t>How much FEE-HELP can I borrow?</w:t>
      </w:r>
      <w:bookmarkEnd w:id="28"/>
    </w:p>
    <w:p w14:paraId="7E66D55A" w14:textId="2B2C61DB" w:rsidR="007B47E7" w:rsidRPr="00BD25EC" w:rsidRDefault="007B47E7" w:rsidP="00AD126E">
      <w:pPr>
        <w:pStyle w:val="Heading4"/>
      </w:pPr>
      <w:r w:rsidRPr="00BD25EC">
        <w:t>HELP loan limit</w:t>
      </w:r>
    </w:p>
    <w:p w14:paraId="4A13EC5C" w14:textId="61AC01DD" w:rsidR="007B47E7" w:rsidRPr="00BD25EC" w:rsidRDefault="00D25BD3" w:rsidP="007B47E7">
      <w:r w:rsidRPr="00BD25EC">
        <w:t xml:space="preserve">Since </w:t>
      </w:r>
      <w:r w:rsidR="007B47E7" w:rsidRPr="00BD25EC">
        <w:t xml:space="preserve">1 January 2020, there </w:t>
      </w:r>
      <w:r w:rsidR="009907F7" w:rsidRPr="00BD25EC">
        <w:t>has been</w:t>
      </w:r>
      <w:r w:rsidR="007B47E7" w:rsidRPr="00BD25EC">
        <w:t xml:space="preserve"> a ‘</w:t>
      </w:r>
      <w:r w:rsidR="007B47E7" w:rsidRPr="00BD25EC">
        <w:rPr>
          <w:rStyle w:val="HighlightedWords-Colour"/>
        </w:rPr>
        <w:t>HELP loan limit</w:t>
      </w:r>
      <w:r w:rsidR="007B47E7" w:rsidRPr="00BD25EC">
        <w:t>’ on what you can borrow for your study (this replace</w:t>
      </w:r>
      <w:r w:rsidR="009907F7" w:rsidRPr="00BD25EC">
        <w:t>d</w:t>
      </w:r>
      <w:r w:rsidR="007B47E7" w:rsidRPr="00BD25EC">
        <w:t xml:space="preserve"> the previous </w:t>
      </w:r>
      <w:r w:rsidR="00C07690" w:rsidRPr="00BD25EC">
        <w:rPr>
          <w:rStyle w:val="HighlightedWords-Colour"/>
        </w:rPr>
        <w:t>FEE-HELP</w:t>
      </w:r>
      <w:r w:rsidR="007B47E7" w:rsidRPr="00BD25EC">
        <w:t xml:space="preserve"> limit</w:t>
      </w:r>
      <w:r w:rsidR="009907F7" w:rsidRPr="00BD25EC">
        <w:t xml:space="preserve"> on 1 January 2020</w:t>
      </w:r>
      <w:r w:rsidR="007B47E7" w:rsidRPr="00BD25EC">
        <w:t xml:space="preserve">). The HELP loan limit includes all previous </w:t>
      </w:r>
      <w:r w:rsidR="004E2BBE" w:rsidRPr="00BD25EC">
        <w:t>FEE-HELP</w:t>
      </w:r>
      <w:r w:rsidR="007B47E7" w:rsidRPr="00BD25EC">
        <w:t xml:space="preserve">, VET </w:t>
      </w:r>
      <w:r w:rsidR="004E2BBE" w:rsidRPr="00BD25EC">
        <w:t>FEE-HELP</w:t>
      </w:r>
      <w:r w:rsidR="007B47E7" w:rsidRPr="00BD25EC">
        <w:t xml:space="preserve"> (closed) and VET Student Loan amounts you have borrowed. It also include</w:t>
      </w:r>
      <w:r w:rsidR="009907F7" w:rsidRPr="00BD25EC">
        <w:t>s</w:t>
      </w:r>
      <w:r w:rsidR="007B47E7" w:rsidRPr="00BD25EC">
        <w:t xml:space="preserve"> any HECS-HELP loans for units with a </w:t>
      </w:r>
      <w:r w:rsidR="004E2BBE" w:rsidRPr="00BD25EC">
        <w:rPr>
          <w:rStyle w:val="HighlightedWords-Colour"/>
        </w:rPr>
        <w:t>census date</w:t>
      </w:r>
      <w:r w:rsidR="007B47E7" w:rsidRPr="00BD25EC">
        <w:t xml:space="preserve"> </w:t>
      </w:r>
      <w:r w:rsidR="009907F7" w:rsidRPr="00BD25EC">
        <w:t xml:space="preserve">on or after </w:t>
      </w:r>
      <w:r w:rsidR="007B47E7" w:rsidRPr="00BD25EC">
        <w:t>1</w:t>
      </w:r>
      <w:r w:rsidR="00AD126E" w:rsidRPr="00BD25EC">
        <w:t> </w:t>
      </w:r>
      <w:r w:rsidR="007B47E7" w:rsidRPr="00BD25EC">
        <w:t>January</w:t>
      </w:r>
      <w:r w:rsidR="00AD126E" w:rsidRPr="00BD25EC">
        <w:t> </w:t>
      </w:r>
      <w:r w:rsidR="007B47E7" w:rsidRPr="00BD25EC">
        <w:t xml:space="preserve">2020. </w:t>
      </w:r>
    </w:p>
    <w:p w14:paraId="795F5943" w14:textId="449FD388" w:rsidR="007B47E7" w:rsidRPr="00BD25EC" w:rsidRDefault="002444D3" w:rsidP="007B47E7">
      <w:r w:rsidRPr="009A2D06">
        <w:t xml:space="preserve">The HELP loan limit will be </w:t>
      </w:r>
      <w:r w:rsidR="009A2D06" w:rsidRPr="009A2D06">
        <w:t>$</w:t>
      </w:r>
      <w:r w:rsidR="00180629">
        <w:t>121,844</w:t>
      </w:r>
      <w:r w:rsidR="009A2D06" w:rsidRPr="009A2D06">
        <w:t xml:space="preserve"> </w:t>
      </w:r>
      <w:r w:rsidRPr="009A2D06">
        <w:t>for most students with census dates in 202</w:t>
      </w:r>
      <w:r w:rsidR="00180629">
        <w:t>4</w:t>
      </w:r>
      <w:r w:rsidRPr="009A2D06">
        <w:t xml:space="preserve">. There is a higher limit of </w:t>
      </w:r>
      <w:r w:rsidR="009A2D06" w:rsidRPr="009A2D06">
        <w:t>$</w:t>
      </w:r>
      <w:r w:rsidR="00180629">
        <w:t>174,998</w:t>
      </w:r>
      <w:r w:rsidR="009A2D06" w:rsidRPr="009A2D06">
        <w:t xml:space="preserve"> </w:t>
      </w:r>
      <w:r w:rsidR="007B47E7" w:rsidRPr="00BD25EC">
        <w:t xml:space="preserve">for certain </w:t>
      </w:r>
      <w:r>
        <w:t xml:space="preserve">approved </w:t>
      </w:r>
      <w:r w:rsidR="007B47E7" w:rsidRPr="00BD25EC">
        <w:t>medicine, dentistry and veterinary science courses</w:t>
      </w:r>
      <w:r>
        <w:t>,</w:t>
      </w:r>
      <w:r w:rsidR="007B47E7" w:rsidRPr="00BD25EC">
        <w:t xml:space="preserve"> which lead to initial registration</w:t>
      </w:r>
      <w:r w:rsidR="00D25BD3" w:rsidRPr="00BD25EC">
        <w:t xml:space="preserve"> to practise in one of these fields</w:t>
      </w:r>
      <w:r>
        <w:t xml:space="preserve"> as well as c</w:t>
      </w:r>
      <w:r w:rsidR="007B47E7" w:rsidRPr="00BD25EC">
        <w:t>ertain aviation course</w:t>
      </w:r>
      <w:r w:rsidR="00B5320F" w:rsidRPr="00BD25EC">
        <w:t>s</w:t>
      </w:r>
      <w:r>
        <w:t>.</w:t>
      </w:r>
      <w:r w:rsidR="007B47E7" w:rsidRPr="00BD25EC">
        <w:t xml:space="preserve"> Talk to your </w:t>
      </w:r>
      <w:r w:rsidR="0032294E" w:rsidRPr="00BD25EC">
        <w:rPr>
          <w:rStyle w:val="HighlightedWords-Colour"/>
        </w:rPr>
        <w:t>provider</w:t>
      </w:r>
      <w:r w:rsidR="007B47E7" w:rsidRPr="00BD25EC">
        <w:t xml:space="preserve"> </w:t>
      </w:r>
      <w:r w:rsidRPr="00AD0B44">
        <w:t>if you are unclear which limit applies to you.</w:t>
      </w:r>
    </w:p>
    <w:p w14:paraId="57DC1F6D" w14:textId="77777777" w:rsidR="007B47E7" w:rsidRPr="00BD25EC" w:rsidRDefault="007B47E7" w:rsidP="00AD126E">
      <w:pPr>
        <w:pStyle w:val="Heading4"/>
      </w:pPr>
      <w:bookmarkStart w:id="29" w:name="_Your_available_HELP"/>
      <w:bookmarkStart w:id="30" w:name="Your_avaliable_HELP_Balance"/>
      <w:bookmarkEnd w:id="29"/>
      <w:r w:rsidRPr="00BD25EC">
        <w:t>Your available HELP balance</w:t>
      </w:r>
    </w:p>
    <w:p w14:paraId="32AE8FCF" w14:textId="257866CA" w:rsidR="007B47E7" w:rsidRPr="00BD25EC" w:rsidRDefault="002444D3" w:rsidP="00157859">
      <w:r>
        <w:t>Your</w:t>
      </w:r>
      <w:r w:rsidR="007B47E7" w:rsidRPr="00BD25EC">
        <w:t xml:space="preserve"> ‘</w:t>
      </w:r>
      <w:r w:rsidR="007B47E7" w:rsidRPr="00BD25EC">
        <w:rPr>
          <w:rStyle w:val="HighlightedWords-Colour"/>
        </w:rPr>
        <w:t>available HELP balance</w:t>
      </w:r>
      <w:r w:rsidR="007B47E7" w:rsidRPr="00BD25EC">
        <w:t xml:space="preserve">’ </w:t>
      </w:r>
      <w:r>
        <w:t xml:space="preserve">is </w:t>
      </w:r>
      <w:r w:rsidR="007B47E7" w:rsidRPr="00BD25EC">
        <w:t>your remaining loan entitlement for FEE</w:t>
      </w:r>
      <w:r w:rsidR="00AD126E" w:rsidRPr="00BD25EC">
        <w:noBreakHyphen/>
      </w:r>
      <w:r w:rsidR="007B47E7" w:rsidRPr="00BD25EC">
        <w:t>HELP, HECS-HELP and VET Student Loans (including the closed VET FEE</w:t>
      </w:r>
      <w:r w:rsidR="007B47E7" w:rsidRPr="00BD25EC">
        <w:noBreakHyphen/>
        <w:t xml:space="preserve">HELP loan scheme). That is, your </w:t>
      </w:r>
      <w:r w:rsidR="00C07690" w:rsidRPr="00BD25EC">
        <w:t>available HELP balance</w:t>
      </w:r>
      <w:r w:rsidR="007B47E7" w:rsidRPr="00BD25EC">
        <w:t xml:space="preserve"> is the difference between the HELP loan limit </w:t>
      </w:r>
      <w:r w:rsidR="009943D9">
        <w:t xml:space="preserve">and any repayments that you have made since 1 July 2022, </w:t>
      </w:r>
      <w:r w:rsidR="007B47E7" w:rsidRPr="00BD25EC">
        <w:t>and the amount of relevant HELP loans you have already received</w:t>
      </w:r>
      <w:r w:rsidR="0005471F">
        <w:t>.</w:t>
      </w:r>
    </w:p>
    <w:p w14:paraId="58AB3BF3" w14:textId="1C739CD0" w:rsidR="007B47E7" w:rsidRPr="00BD25EC" w:rsidRDefault="007B47E7" w:rsidP="00157859">
      <w:r w:rsidRPr="00BD25EC">
        <w:t xml:space="preserve">It is your responsibility to keep track of your HELP loans and repayments to ensure you have enough </w:t>
      </w:r>
      <w:r w:rsidR="00C07690" w:rsidRPr="00BD25EC">
        <w:t>available HELP balance</w:t>
      </w:r>
      <w:r w:rsidRPr="00BD25EC">
        <w:t xml:space="preserve"> to pay for your study. </w:t>
      </w:r>
      <w:r w:rsidR="006A49BF" w:rsidRPr="00BD25EC">
        <w:t xml:space="preserve">You must ensure that you have enough available HELP balance at the </w:t>
      </w:r>
      <w:r w:rsidR="006A49BF" w:rsidRPr="00BD25EC">
        <w:rPr>
          <w:rStyle w:val="HighlightedWords-Colour"/>
        </w:rPr>
        <w:t>census date</w:t>
      </w:r>
      <w:r w:rsidR="006A49BF" w:rsidRPr="00BD25EC">
        <w:t xml:space="preserve"> to cover the amount of the fees you wish to defer to </w:t>
      </w:r>
      <w:r w:rsidR="00582609" w:rsidRPr="00BD25EC">
        <w:t>FEE</w:t>
      </w:r>
      <w:r w:rsidR="006A49BF" w:rsidRPr="00BD25EC">
        <w:t>-HELP.</w:t>
      </w:r>
    </w:p>
    <w:p w14:paraId="3C27C759" w14:textId="0E493DEE" w:rsidR="007B47E7" w:rsidRPr="00BD25EC" w:rsidRDefault="007B47E7" w:rsidP="007B47E7">
      <w:r w:rsidRPr="00BD25EC">
        <w:t>Any compulsory or voluntary repayments made to the</w:t>
      </w:r>
      <w:r w:rsidR="00C07690" w:rsidRPr="00BD25EC">
        <w:rPr>
          <w:rStyle w:val="HighlightedWords-Colour"/>
        </w:rPr>
        <w:t xml:space="preserve"> ATO</w:t>
      </w:r>
      <w:r w:rsidR="00C07690" w:rsidRPr="00BD25EC">
        <w:t xml:space="preserve"> </w:t>
      </w:r>
      <w:r w:rsidRPr="00BD25EC">
        <w:t xml:space="preserve">on your HELP debt, from the </w:t>
      </w:r>
      <w:r w:rsidR="00AD126E" w:rsidRPr="00BD25EC">
        <w:br/>
      </w:r>
      <w:r w:rsidRPr="00BD25EC">
        <w:t>2019–20 income year onwards, will be re-credited to your HELP balance (</w:t>
      </w:r>
      <w:r w:rsidR="00C931CB" w:rsidRPr="00BD25EC">
        <w:t>i.e.</w:t>
      </w:r>
      <w:r w:rsidR="00AD126E" w:rsidRPr="00BD25EC">
        <w:t> </w:t>
      </w:r>
      <w:r w:rsidRPr="00BD25EC">
        <w:t>making</w:t>
      </w:r>
      <w:r w:rsidR="00AD126E" w:rsidRPr="00BD25EC">
        <w:t> </w:t>
      </w:r>
      <w:r w:rsidRPr="00BD25EC">
        <w:t xml:space="preserve">HELP repayments will increase the </w:t>
      </w:r>
      <w:r w:rsidR="00C07690" w:rsidRPr="00BD25EC">
        <w:t>available HELP balance</w:t>
      </w:r>
      <w:r w:rsidRPr="00BD25EC">
        <w:t xml:space="preserve"> you have to undertake</w:t>
      </w:r>
      <w:r w:rsidR="00AD126E" w:rsidRPr="00BD25EC">
        <w:t> </w:t>
      </w:r>
      <w:r w:rsidRPr="00BD25EC">
        <w:t>further study).</w:t>
      </w:r>
    </w:p>
    <w:p w14:paraId="6F0B3D23" w14:textId="77777777" w:rsidR="006A49BF" w:rsidRPr="00BD25EC" w:rsidRDefault="006A49BF" w:rsidP="006A49BF">
      <w:pPr>
        <w:pStyle w:val="Heading4"/>
      </w:pPr>
      <w:bookmarkStart w:id="31" w:name="_How_do_I"/>
      <w:bookmarkEnd w:id="30"/>
      <w:bookmarkEnd w:id="31"/>
      <w:r w:rsidRPr="00BD25EC">
        <w:t>How do I check if I have enough HELP balance to cover my study?</w:t>
      </w:r>
    </w:p>
    <w:p w14:paraId="1D354EAB" w14:textId="2AD99E2B" w:rsidR="006A49BF" w:rsidRPr="00BD25EC" w:rsidRDefault="00C931CB" w:rsidP="006A49BF">
      <w:r>
        <w:t>To c</w:t>
      </w:r>
      <w:r w:rsidR="006A49BF" w:rsidRPr="00BD25EC">
        <w:t xml:space="preserve">heck your </w:t>
      </w:r>
      <w:r w:rsidR="006A49BF" w:rsidRPr="00BD25EC">
        <w:rPr>
          <w:rStyle w:val="HighlightedWords-Colour"/>
        </w:rPr>
        <w:t>available HELP balance</w:t>
      </w:r>
      <w:r w:rsidR="006A49BF" w:rsidRPr="00BD25EC">
        <w:t>:</w:t>
      </w:r>
    </w:p>
    <w:p w14:paraId="2117BFC7" w14:textId="213E6F7D" w:rsidR="006A49BF" w:rsidRPr="00BD25EC" w:rsidRDefault="006A49BF" w:rsidP="00150EEC">
      <w:pPr>
        <w:pStyle w:val="ListBullet"/>
      </w:pPr>
      <w:bookmarkStart w:id="32" w:name="_Hlk87516908"/>
      <w:r w:rsidRPr="00BD25EC">
        <w:t xml:space="preserve">Get your personal details together first – date of birth; first and last name; your </w:t>
      </w:r>
      <w:r w:rsidRPr="00BD25EC">
        <w:rPr>
          <w:rStyle w:val="HighlightedWords-Colour"/>
        </w:rPr>
        <w:t>CHESSN</w:t>
      </w:r>
      <w:r w:rsidRPr="00BD25EC">
        <w:t xml:space="preserve"> </w:t>
      </w:r>
      <w:r w:rsidR="005648E4">
        <w:br/>
      </w:r>
      <w:r w:rsidRPr="00BD25EC">
        <w:t xml:space="preserve">(if you have studied before) or </w:t>
      </w:r>
      <w:r w:rsidRPr="00BD25EC">
        <w:rPr>
          <w:rStyle w:val="HighlightedWords-Colour"/>
        </w:rPr>
        <w:t>USI</w:t>
      </w:r>
      <w:r w:rsidRPr="00BD25EC">
        <w:t xml:space="preserve"> (if you</w:t>
      </w:r>
      <w:r w:rsidR="000B0CC7">
        <w:t xml:space="preserve"> ar</w:t>
      </w:r>
      <w:r w:rsidRPr="00BD25EC">
        <w:t xml:space="preserve">e a new student); and student ID number at your </w:t>
      </w:r>
      <w:r w:rsidRPr="00D37441">
        <w:rPr>
          <w:rStyle w:val="HighlightedWords-Colour"/>
          <w:b w:val="0"/>
          <w:bCs w:val="0"/>
          <w:color w:val="auto"/>
        </w:rPr>
        <w:t>provider</w:t>
      </w:r>
    </w:p>
    <w:p w14:paraId="2724FDFA" w14:textId="1090E218" w:rsidR="006A49BF" w:rsidRPr="00BD25EC" w:rsidRDefault="006A49BF" w:rsidP="00150EEC">
      <w:pPr>
        <w:pStyle w:val="ListBullet"/>
      </w:pPr>
      <w:r>
        <w:t xml:space="preserve">Go to </w:t>
      </w:r>
      <w:hyperlink r:id="rId37">
        <w:r w:rsidRPr="00EC16A3">
          <w:rPr>
            <w:rStyle w:val="HighlightedWords-Colour"/>
            <w:rFonts w:eastAsiaTheme="minorEastAsia"/>
            <w:b w:val="0"/>
            <w:bCs w:val="0"/>
            <w:color w:val="auto"/>
            <w:szCs w:val="21"/>
            <w:u w:val="single"/>
          </w:rPr>
          <w:t>www.myHELPbalance.gov.au</w:t>
        </w:r>
      </w:hyperlink>
      <w:r w:rsidRPr="0020706A">
        <w:rPr>
          <w:rStyle w:val="HighlightedWords-Colour"/>
          <w:rFonts w:eastAsiaTheme="minorEastAsia"/>
          <w:szCs w:val="21"/>
        </w:rPr>
        <w:t xml:space="preserve"> </w:t>
      </w:r>
      <w:r>
        <w:t>and log in using your personal details</w:t>
      </w:r>
    </w:p>
    <w:p w14:paraId="40ADE01C" w14:textId="73E76EC1" w:rsidR="00BE50AC" w:rsidRPr="00BD25EC" w:rsidRDefault="006A49BF" w:rsidP="00150EEC">
      <w:pPr>
        <w:pStyle w:val="ListBullet"/>
      </w:pPr>
      <w:r w:rsidRPr="00BD25EC">
        <w:t>View your available HELP balance and the HELP limit that applies to you</w:t>
      </w:r>
    </w:p>
    <w:p w14:paraId="3D7ACF9C" w14:textId="3DEC4C0D" w:rsidR="006A49BF" w:rsidRPr="00BD25EC" w:rsidRDefault="006A49BF" w:rsidP="00150EEC">
      <w:pPr>
        <w:pStyle w:val="ListBullet"/>
      </w:pPr>
      <w:r w:rsidRPr="00BD25EC">
        <w:t xml:space="preserve">Check that all your recent units of study have been accounted for in your current balance by comparing the units that are listed on your </w:t>
      </w:r>
      <w:r w:rsidRPr="00BD25EC">
        <w:rPr>
          <w:rStyle w:val="HighlightedWords-Colour"/>
        </w:rPr>
        <w:t>CAN</w:t>
      </w:r>
      <w:r w:rsidRPr="00BD25EC">
        <w:t xml:space="preserve"> with the units listed on </w:t>
      </w:r>
      <w:r w:rsidRPr="00BD25EC">
        <w:rPr>
          <w:rStyle w:val="HighlightedWordsItalics-Colour"/>
        </w:rPr>
        <w:t>myHELPbalance</w:t>
      </w:r>
      <w:r w:rsidRPr="00BD25EC">
        <w:t xml:space="preserve"> when you select "</w:t>
      </w:r>
      <w:r w:rsidR="00E60B5E" w:rsidRPr="00E60B5E">
        <w:t>Complete HELP and VSL history</w:t>
      </w:r>
      <w:r w:rsidRPr="00BD25EC">
        <w:t>", which generates a detailed statement of the HELP loans you have accessed</w:t>
      </w:r>
    </w:p>
    <w:bookmarkEnd w:id="32"/>
    <w:p w14:paraId="2B7B58D5" w14:textId="77777777" w:rsidR="006A49BF" w:rsidRPr="00BD25EC" w:rsidRDefault="006A49BF" w:rsidP="00150EEC">
      <w:pPr>
        <w:pStyle w:val="ListBullet"/>
      </w:pPr>
      <w:r w:rsidRPr="00BD25EC">
        <w:t xml:space="preserve">Make sure on the </w:t>
      </w:r>
      <w:r w:rsidRPr="00BD25EC">
        <w:rPr>
          <w:rStyle w:val="HighlightedWords-Colour"/>
        </w:rPr>
        <w:t>census date</w:t>
      </w:r>
      <w:r w:rsidRPr="00BD25EC">
        <w:t>, you have enough available HELP balance for your units.</w:t>
      </w:r>
    </w:p>
    <w:p w14:paraId="1A800081" w14:textId="66457852" w:rsidR="00C931CB" w:rsidRPr="00BD25EC" w:rsidRDefault="00C931CB" w:rsidP="00C931CB">
      <w:pPr>
        <w:pStyle w:val="Heading3"/>
      </w:pPr>
      <w:bookmarkStart w:id="33" w:name="_Toc171061009"/>
      <w:bookmarkStart w:id="34" w:name="_Hlk87517241"/>
      <w:bookmarkStart w:id="35" w:name="_Hlk54345916"/>
      <w:r w:rsidRPr="00BD25EC">
        <w:t xml:space="preserve">Do I have a </w:t>
      </w:r>
      <w:r w:rsidR="00362DE0">
        <w:t xml:space="preserve">CHESSN or </w:t>
      </w:r>
      <w:r w:rsidRPr="00BD25EC">
        <w:t>USI?</w:t>
      </w:r>
      <w:bookmarkEnd w:id="33"/>
    </w:p>
    <w:p w14:paraId="3BA01261" w14:textId="02381C78" w:rsidR="00C931CB" w:rsidRPr="00BD25EC" w:rsidRDefault="00C931CB" w:rsidP="00C931CB">
      <w:pPr>
        <w:rPr>
          <w:bCs/>
        </w:rPr>
      </w:pPr>
      <w:r w:rsidRPr="00BD25EC">
        <w:t xml:space="preserve">The Government uses unique reference identifiers to monitor and manage your use of Commonwealth assistance. Depending on when you started study, your identifier </w:t>
      </w:r>
      <w:r w:rsidR="004E55E2">
        <w:t xml:space="preserve">may have previously been a </w:t>
      </w:r>
      <w:r w:rsidR="004E55E2">
        <w:rPr>
          <w:rStyle w:val="HighlightedWords-Colour"/>
        </w:rPr>
        <w:t>CHESSN</w:t>
      </w:r>
      <w:r w:rsidR="00167D84">
        <w:rPr>
          <w:rStyle w:val="HighlightedWords-Colour"/>
        </w:rPr>
        <w:t xml:space="preserve"> </w:t>
      </w:r>
      <w:r w:rsidR="00167D84" w:rsidRPr="00362DE0">
        <w:rPr>
          <w:rStyle w:val="HighlightedWords-Colour"/>
          <w:b w:val="0"/>
          <w:bCs w:val="0"/>
          <w:color w:val="000000" w:themeColor="text1"/>
        </w:rPr>
        <w:t>(see glossary).</w:t>
      </w:r>
      <w:r w:rsidR="004E55E2" w:rsidRPr="00362DE0">
        <w:rPr>
          <w:rStyle w:val="HighlightedWords-Colour"/>
          <w:color w:val="000000" w:themeColor="text1"/>
        </w:rPr>
        <w:t xml:space="preserve"> </w:t>
      </w:r>
      <w:r w:rsidR="00167D84" w:rsidRPr="00362DE0">
        <w:rPr>
          <w:rStyle w:val="HighlightedWords-Colour"/>
          <w:b w:val="0"/>
          <w:bCs w:val="0"/>
          <w:color w:val="000000" w:themeColor="text1"/>
        </w:rPr>
        <w:t>H</w:t>
      </w:r>
      <w:r w:rsidR="004E55E2" w:rsidRPr="00362DE0">
        <w:rPr>
          <w:rStyle w:val="HighlightedWords-Colour"/>
          <w:b w:val="0"/>
          <w:bCs w:val="0"/>
          <w:color w:val="000000" w:themeColor="text1"/>
        </w:rPr>
        <w:t>owever, from 1 January 2023 all students must use</w:t>
      </w:r>
      <w:r w:rsidR="004E55E2" w:rsidRPr="00362DE0">
        <w:rPr>
          <w:b/>
          <w:bCs/>
          <w:color w:val="000000" w:themeColor="text1"/>
        </w:rPr>
        <w:t xml:space="preserve"> </w:t>
      </w:r>
      <w:r w:rsidR="004E55E2" w:rsidRPr="00D42DAE">
        <w:rPr>
          <w:color w:val="000000" w:themeColor="text1"/>
        </w:rPr>
        <w:t>a</w:t>
      </w:r>
      <w:r w:rsidR="000B0CC7" w:rsidRPr="00D42DAE">
        <w:rPr>
          <w:color w:val="000000" w:themeColor="text1"/>
        </w:rPr>
        <w:t xml:space="preserve"> </w:t>
      </w:r>
      <w:r w:rsidR="004E55E2" w:rsidRPr="00D42DAE">
        <w:rPr>
          <w:rStyle w:val="HighlightedWords-Colour"/>
        </w:rPr>
        <w:t>Unique Student Identifier</w:t>
      </w:r>
      <w:r w:rsidR="004E55E2" w:rsidRPr="00362DE0">
        <w:rPr>
          <w:b/>
          <w:bCs/>
          <w:color w:val="000000" w:themeColor="text1"/>
        </w:rPr>
        <w:t xml:space="preserve"> </w:t>
      </w:r>
      <w:r w:rsidR="004E55E2">
        <w:t xml:space="preserve">(known as a </w:t>
      </w:r>
      <w:r w:rsidR="004E55E2">
        <w:rPr>
          <w:rStyle w:val="HighlightedWords-Colour"/>
        </w:rPr>
        <w:t>USI</w:t>
      </w:r>
      <w:r w:rsidR="004E55E2" w:rsidRPr="00D42DAE">
        <w:rPr>
          <w:rStyle w:val="HighlightedWords-Colour"/>
          <w:b w:val="0"/>
          <w:bCs w:val="0"/>
          <w:color w:val="auto"/>
        </w:rPr>
        <w:t>)</w:t>
      </w:r>
      <w:r w:rsidR="004E55E2">
        <w:rPr>
          <w:b/>
          <w:bCs/>
        </w:rPr>
        <w:t>.</w:t>
      </w:r>
      <w:r w:rsidR="004E55E2" w:rsidRPr="00BD25EC" w:rsidDel="004E55E2">
        <w:t xml:space="preserve"> </w:t>
      </w:r>
    </w:p>
    <w:p w14:paraId="06EDF1F4" w14:textId="405D3F7B" w:rsidR="00C931CB" w:rsidRPr="00BD25EC" w:rsidRDefault="00C931CB" w:rsidP="00C931CB">
      <w:r w:rsidRPr="00BD25EC">
        <w:t>If you are starting a higher education course in 202</w:t>
      </w:r>
      <w:r w:rsidR="006C7FBB">
        <w:t>4</w:t>
      </w:r>
      <w:r w:rsidRPr="00BD25EC">
        <w:t xml:space="preserve">, you will need a USI to be eligible for a </w:t>
      </w:r>
      <w:r>
        <w:br/>
      </w:r>
      <w:r w:rsidRPr="00BD25EC">
        <w:rPr>
          <w:rStyle w:val="HighlightedWords-Colour"/>
        </w:rPr>
        <w:t>FEE-HELP</w:t>
      </w:r>
      <w:r w:rsidRPr="00BD25EC">
        <w:t xml:space="preserve"> loan for your study.</w:t>
      </w:r>
    </w:p>
    <w:p w14:paraId="34785879" w14:textId="20ABDF0E" w:rsidR="00C931CB" w:rsidRPr="00BD25EC" w:rsidRDefault="00C931CB" w:rsidP="00C931CB">
      <w:r>
        <w:t>T</w:t>
      </w:r>
      <w:r w:rsidRPr="00BD25EC">
        <w:t xml:space="preserve">he CHESSN </w:t>
      </w:r>
      <w:r w:rsidR="004E55E2">
        <w:t>has</w:t>
      </w:r>
      <w:r w:rsidRPr="00BD25EC">
        <w:t xml:space="preserve"> be</w:t>
      </w:r>
      <w:r w:rsidR="004E55E2">
        <w:t>en</w:t>
      </w:r>
      <w:r w:rsidRPr="00BD25EC">
        <w:t xml:space="preserve"> replaced by the USI. </w:t>
      </w:r>
    </w:p>
    <w:p w14:paraId="07E6DA53" w14:textId="30E03972" w:rsidR="00C931CB" w:rsidRPr="00BD25EC" w:rsidRDefault="004E55E2" w:rsidP="00C931CB">
      <w:bookmarkStart w:id="36" w:name="_Hlk151470995"/>
      <w:r>
        <w:t>Even i</w:t>
      </w:r>
      <w:r w:rsidR="00C931CB">
        <w:t xml:space="preserve">f you already have a CHESSN, </w:t>
      </w:r>
      <w:r>
        <w:t xml:space="preserve">you will still need to apply </w:t>
      </w:r>
      <w:r w:rsidR="00362DE0">
        <w:t xml:space="preserve">for </w:t>
      </w:r>
      <w:r>
        <w:t xml:space="preserve">and provide a USI to your provider. Your </w:t>
      </w:r>
      <w:r w:rsidR="00C931CB">
        <w:t>USI will become your primary identifier</w:t>
      </w:r>
      <w:r>
        <w:t xml:space="preserve">. See below </w:t>
      </w:r>
      <w:r w:rsidR="00362DE0">
        <w:t xml:space="preserve">on </w:t>
      </w:r>
      <w:r w:rsidR="764C1732">
        <w:t xml:space="preserve">creating </w:t>
      </w:r>
      <w:r>
        <w:t>a USI.</w:t>
      </w:r>
    </w:p>
    <w:p w14:paraId="3E5256C1" w14:textId="77777777" w:rsidR="00C931CB" w:rsidRPr="00BD25EC" w:rsidRDefault="00C931CB" w:rsidP="00C931CB">
      <w:pPr>
        <w:pStyle w:val="Heading3"/>
      </w:pPr>
      <w:bookmarkStart w:id="37" w:name="_Toc171061010"/>
      <w:bookmarkStart w:id="38" w:name="What_is_my_USI"/>
      <w:bookmarkEnd w:id="34"/>
      <w:bookmarkEnd w:id="36"/>
      <w:r w:rsidRPr="00BD25EC">
        <w:t>What is my USI?</w:t>
      </w:r>
      <w:bookmarkEnd w:id="37"/>
    </w:p>
    <w:p w14:paraId="04E7A884" w14:textId="11DB102D" w:rsidR="006C7FBB" w:rsidRDefault="006C7FBB" w:rsidP="00C931CB">
      <w:r w:rsidRPr="00AD0B44">
        <w:t xml:space="preserve">Your </w:t>
      </w:r>
      <w:r w:rsidRPr="00712E49">
        <w:rPr>
          <w:rStyle w:val="HighlightedWords-Colour"/>
        </w:rPr>
        <w:t xml:space="preserve">Unique Student Identifier </w:t>
      </w:r>
      <w:r w:rsidR="00712E49" w:rsidRPr="00712E49">
        <w:rPr>
          <w:rStyle w:val="HighlightedWords-Colour"/>
        </w:rPr>
        <w:t>(</w:t>
      </w:r>
      <w:r w:rsidRPr="00CE04A9">
        <w:rPr>
          <w:rStyle w:val="HighlightedWords-Colour"/>
        </w:rPr>
        <w:t>USI</w:t>
      </w:r>
      <w:r w:rsidR="00712E49">
        <w:rPr>
          <w:rStyle w:val="HighlightedWords-Colour"/>
        </w:rPr>
        <w:t>)</w:t>
      </w:r>
      <w:r w:rsidRPr="00AD0B44">
        <w:t xml:space="preserve"> is a</w:t>
      </w:r>
      <w:r>
        <w:t xml:space="preserve"> </w:t>
      </w:r>
      <w:r w:rsidR="001B70B7">
        <w:t>10-digit</w:t>
      </w:r>
      <w:r>
        <w:t xml:space="preserve"> alpha-numeric</w:t>
      </w:r>
      <w:r w:rsidRPr="00AD0B44">
        <w:t xml:space="preserve"> identifier assigned to you</w:t>
      </w:r>
      <w:r>
        <w:t xml:space="preserve"> and is unique for each student.</w:t>
      </w:r>
    </w:p>
    <w:p w14:paraId="77D6F138" w14:textId="0676CCC8" w:rsidR="00C931CB" w:rsidRPr="00BD25EC" w:rsidRDefault="006C7FBB" w:rsidP="00C931CB">
      <w:r>
        <w:t xml:space="preserve">You </w:t>
      </w:r>
      <w:r w:rsidR="00C931CB">
        <w:t>must</w:t>
      </w:r>
      <w:r w:rsidR="00C931CB" w:rsidRPr="00BD25EC">
        <w:t xml:space="preserve"> </w:t>
      </w:r>
      <w:r w:rsidR="009943D9">
        <w:t>have</w:t>
      </w:r>
      <w:r w:rsidR="00C931CB" w:rsidRPr="00BD25EC">
        <w:t xml:space="preserve"> a USI, in order to be eligible for Commonwealth financial assistance</w:t>
      </w:r>
      <w:r w:rsidR="00C931CB">
        <w:t>, like</w:t>
      </w:r>
      <w:r w:rsidR="00C931CB" w:rsidRPr="00BD25EC">
        <w:t> </w:t>
      </w:r>
      <w:r w:rsidR="00C931CB" w:rsidRPr="00362DE0">
        <w:rPr>
          <w:rStyle w:val="HighlightedWords-Colour"/>
        </w:rPr>
        <w:t>FEE</w:t>
      </w:r>
      <w:r w:rsidR="00362DE0">
        <w:rPr>
          <w:rStyle w:val="HighlightedWords-Colour"/>
        </w:rPr>
        <w:noBreakHyphen/>
      </w:r>
      <w:r w:rsidR="00C931CB" w:rsidRPr="00362DE0">
        <w:rPr>
          <w:rStyle w:val="HighlightedWords-Colour"/>
        </w:rPr>
        <w:t xml:space="preserve">HELP. </w:t>
      </w:r>
    </w:p>
    <w:p w14:paraId="46144EF0" w14:textId="7926DEDF" w:rsidR="00C931CB" w:rsidRDefault="007D35B5" w:rsidP="006C7FBB">
      <w:r>
        <w:t>I</w:t>
      </w:r>
      <w:r w:rsidR="00C931CB" w:rsidRPr="00BD25EC">
        <w:t xml:space="preserve">n order to be entitled to </w:t>
      </w:r>
      <w:r w:rsidR="00C931CB" w:rsidRPr="00EC16A3">
        <w:rPr>
          <w:rStyle w:val="HighlightedWords-Colour"/>
          <w:b w:val="0"/>
          <w:bCs w:val="0"/>
          <w:color w:val="auto"/>
        </w:rPr>
        <w:t>FEE-HELP</w:t>
      </w:r>
      <w:r w:rsidR="00C931CB" w:rsidRPr="00EC16A3">
        <w:rPr>
          <w:b/>
          <w:bCs/>
        </w:rPr>
        <w:t>,</w:t>
      </w:r>
      <w:r w:rsidR="00C931CB" w:rsidRPr="00EC16A3">
        <w:t xml:space="preserve"> </w:t>
      </w:r>
      <w:r w:rsidR="00C931CB" w:rsidRPr="00BD25EC">
        <w:t>the student must have</w:t>
      </w:r>
      <w:r w:rsidR="00682DC2">
        <w:t>,</w:t>
      </w:r>
      <w:r w:rsidR="00C931CB" w:rsidRPr="00BD25EC">
        <w:t xml:space="preserve"> </w:t>
      </w:r>
      <w:r>
        <w:t>and inform their provider</w:t>
      </w:r>
      <w:r w:rsidR="00832ECE">
        <w:t xml:space="preserve"> of</w:t>
      </w:r>
      <w:r w:rsidR="00682DC2">
        <w:t>,</w:t>
      </w:r>
      <w:r>
        <w:t xml:space="preserve"> </w:t>
      </w:r>
      <w:r w:rsidR="00453941">
        <w:t xml:space="preserve">their </w:t>
      </w:r>
      <w:r w:rsidR="00C931CB" w:rsidRPr="00BD25EC">
        <w:t xml:space="preserve">USI before the </w:t>
      </w:r>
      <w:r w:rsidR="00C931CB" w:rsidRPr="00BD25EC">
        <w:rPr>
          <w:rStyle w:val="HighlightedWords-Colour"/>
        </w:rPr>
        <w:t>census date</w:t>
      </w:r>
      <w:r w:rsidR="00C931CB" w:rsidRPr="00BD25EC">
        <w:t xml:space="preserve"> for the unit of study (excluding </w:t>
      </w:r>
      <w:r w:rsidR="00C931CB" w:rsidRPr="00EC16A3">
        <w:rPr>
          <w:rStyle w:val="HighlightedWords-Colour"/>
          <w:b w:val="0"/>
          <w:bCs w:val="0"/>
          <w:color w:val="auto"/>
        </w:rPr>
        <w:t>FEE-HELP</w:t>
      </w:r>
      <w:r w:rsidR="00C931CB" w:rsidRPr="00BD25EC">
        <w:t xml:space="preserve"> provided by OUA). </w:t>
      </w:r>
    </w:p>
    <w:p w14:paraId="42134547" w14:textId="77777777" w:rsidR="006C7FBB" w:rsidRDefault="006C7FBB" w:rsidP="006C7FBB">
      <w:r>
        <w:t xml:space="preserve">Without a </w:t>
      </w:r>
      <w:r w:rsidRPr="00EC16A3">
        <w:rPr>
          <w:rStyle w:val="HighlightedWords-Colour"/>
          <w:b w:val="0"/>
          <w:bCs w:val="0"/>
          <w:color w:val="auto"/>
        </w:rPr>
        <w:t>USI</w:t>
      </w:r>
      <w:r>
        <w:t>, you will not be able to receive your statement of attainment, qualification, or award.</w:t>
      </w:r>
    </w:p>
    <w:p w14:paraId="35BC0AD2" w14:textId="7F3D9030" w:rsidR="006C7FBB" w:rsidRPr="00F77C41" w:rsidRDefault="006C7FBB" w:rsidP="006C7FBB">
      <w:r>
        <w:t xml:space="preserve">Once you have a </w:t>
      </w:r>
      <w:r w:rsidRPr="00EC16A3">
        <w:rPr>
          <w:rStyle w:val="HighlightedWords-Colour"/>
          <w:b w:val="0"/>
          <w:bCs w:val="0"/>
          <w:color w:val="auto"/>
        </w:rPr>
        <w:t>USI</w:t>
      </w:r>
      <w:r w:rsidR="00D42DAE">
        <w:t xml:space="preserve">, </w:t>
      </w:r>
      <w:r>
        <w:t>it will be your primary education identifier (</w:t>
      </w:r>
      <w:r w:rsidRPr="00AD0B44">
        <w:t xml:space="preserve">and replace your </w:t>
      </w:r>
      <w:r w:rsidRPr="00CE04A9">
        <w:rPr>
          <w:rStyle w:val="HighlightedWords-Colour"/>
        </w:rPr>
        <w:t>CHESSN</w:t>
      </w:r>
      <w:r>
        <w:t xml:space="preserve">, if you had one). You will need your </w:t>
      </w:r>
      <w:r w:rsidRPr="00EC16A3">
        <w:rPr>
          <w:rStyle w:val="HighlightedWords-Colour"/>
          <w:b w:val="0"/>
          <w:bCs w:val="0"/>
          <w:color w:val="auto"/>
        </w:rPr>
        <w:t>USI</w:t>
      </w:r>
      <w:r w:rsidRPr="00EC16A3">
        <w:t xml:space="preserve"> </w:t>
      </w:r>
      <w:r>
        <w:t>when you enrol as it connects your student loan information to your personal details. You can log in to the Student Portal to update your details at any time.</w:t>
      </w:r>
    </w:p>
    <w:p w14:paraId="77373C41" w14:textId="64BE24FB" w:rsidR="00C931CB" w:rsidRPr="00362DE0" w:rsidRDefault="00AD028D" w:rsidP="00362DE0">
      <w:pPr>
        <w:pStyle w:val="Heading3"/>
      </w:pPr>
      <w:bookmarkStart w:id="39" w:name="_Toc171061011"/>
      <w:bookmarkStart w:id="40" w:name="_Hlk87518509"/>
      <w:r>
        <w:t>Create or find your USI</w:t>
      </w:r>
      <w:bookmarkEnd w:id="39"/>
    </w:p>
    <w:bookmarkEnd w:id="40"/>
    <w:p w14:paraId="7CEACDF7" w14:textId="282A3CFD" w:rsidR="006C7FBB" w:rsidRDefault="006C7FBB" w:rsidP="006C7FBB">
      <w:r>
        <w:t xml:space="preserve">Creating a </w:t>
      </w:r>
      <w:r w:rsidRPr="00CE04A9">
        <w:rPr>
          <w:rStyle w:val="HighlightedWords-Colour"/>
        </w:rPr>
        <w:t xml:space="preserve">USI </w:t>
      </w:r>
      <w:r>
        <w:t xml:space="preserve">is fast and free. Your </w:t>
      </w:r>
      <w:r w:rsidRPr="00EC16A3">
        <w:rPr>
          <w:rStyle w:val="HighlightedWords-Colour"/>
          <w:b w:val="0"/>
          <w:bCs w:val="0"/>
          <w:color w:val="auto"/>
        </w:rPr>
        <w:t>USI</w:t>
      </w:r>
      <w:r w:rsidRPr="00EC16A3">
        <w:t xml:space="preserve"> </w:t>
      </w:r>
      <w:r>
        <w:t xml:space="preserve">is your education number for life and you only create it once. Using one form of verifiable identification, you can create a </w:t>
      </w:r>
      <w:r w:rsidRPr="00EC16A3">
        <w:rPr>
          <w:rStyle w:val="HighlightedWords-Colour"/>
          <w:b w:val="0"/>
          <w:bCs w:val="0"/>
          <w:color w:val="auto"/>
        </w:rPr>
        <w:t>USI</w:t>
      </w:r>
      <w:r w:rsidRPr="00EC16A3">
        <w:t xml:space="preserve"> </w:t>
      </w:r>
      <w:r>
        <w:t xml:space="preserve">at </w:t>
      </w:r>
      <w:hyperlink r:id="rId38" w:history="1">
        <w:r w:rsidR="001B70B7" w:rsidRPr="00CD3EE3">
          <w:rPr>
            <w:rStyle w:val="Hyperlink"/>
          </w:rPr>
          <w:t>www.usi.gov.au</w:t>
        </w:r>
      </w:hyperlink>
      <w:r w:rsidR="001B70B7">
        <w:t>.</w:t>
      </w:r>
    </w:p>
    <w:p w14:paraId="56EC7789" w14:textId="2957563E" w:rsidR="006C7FBB" w:rsidRPr="00463FED" w:rsidRDefault="006C7FBB" w:rsidP="2C32D8DD">
      <w:pPr>
        <w:rPr>
          <w:rFonts w:eastAsia="Arial" w:cs="Arial"/>
          <w:szCs w:val="21"/>
        </w:rPr>
      </w:pPr>
      <w:r>
        <w:t xml:space="preserve">If you have studied a VET course since 2015, including while at school, you will already have an existing </w:t>
      </w:r>
      <w:r w:rsidRPr="00EC16A3">
        <w:rPr>
          <w:rStyle w:val="HighlightedWords-Colour"/>
          <w:b w:val="0"/>
          <w:bCs w:val="0"/>
          <w:color w:val="auto"/>
        </w:rPr>
        <w:t>USI</w:t>
      </w:r>
      <w:r>
        <w:t xml:space="preserve">. Don’t create another one; find your </w:t>
      </w:r>
      <w:r w:rsidRPr="00EC16A3">
        <w:rPr>
          <w:rStyle w:val="HighlightedWords-Colour"/>
          <w:b w:val="0"/>
          <w:bCs w:val="0"/>
          <w:color w:val="auto"/>
        </w:rPr>
        <w:t>USI</w:t>
      </w:r>
      <w:r>
        <w:t xml:space="preserve">. </w:t>
      </w:r>
      <w:r w:rsidR="79D77B3C" w:rsidRPr="2C32D8DD">
        <w:rPr>
          <w:rFonts w:eastAsia="Arial" w:cs="Arial"/>
          <w:color w:val="000000" w:themeColor="text1"/>
          <w:szCs w:val="21"/>
        </w:rPr>
        <w:t xml:space="preserve">For information on finding your USI online, visit </w:t>
      </w:r>
      <w:hyperlink r:id="rId39">
        <w:r w:rsidR="79D77B3C" w:rsidRPr="2C32D8DD">
          <w:rPr>
            <w:rStyle w:val="Hyperlink"/>
            <w:rFonts w:eastAsia="Arial" w:cs="Arial"/>
            <w:szCs w:val="21"/>
          </w:rPr>
          <w:t>www.usi.gov.au/students/find-your-usi</w:t>
        </w:r>
      </w:hyperlink>
      <w:r w:rsidR="79D77B3C" w:rsidRPr="2C32D8DD">
        <w:rPr>
          <w:rFonts w:eastAsia="Arial" w:cs="Arial"/>
          <w:color w:val="000000" w:themeColor="text1"/>
          <w:szCs w:val="21"/>
        </w:rPr>
        <w:t>.</w:t>
      </w:r>
    </w:p>
    <w:p w14:paraId="22533ED7" w14:textId="19928417" w:rsidR="001B70B7" w:rsidRPr="00AD0B44" w:rsidRDefault="006C7FBB" w:rsidP="006C7FBB">
      <w:r>
        <w:t xml:space="preserve">The </w:t>
      </w:r>
      <w:r w:rsidRPr="00EC16A3">
        <w:rPr>
          <w:rStyle w:val="HighlightedWords-Colour"/>
          <w:b w:val="0"/>
          <w:bCs w:val="0"/>
          <w:color w:val="auto"/>
        </w:rPr>
        <w:t>USI</w:t>
      </w:r>
      <w:r w:rsidRPr="00EC16A3">
        <w:rPr>
          <w:rStyle w:val="HighlightedWords-Colour"/>
          <w:color w:val="auto"/>
        </w:rPr>
        <w:t xml:space="preserve"> </w:t>
      </w:r>
      <w:r>
        <w:t xml:space="preserve">website provides self-service options to create or find your USI or update your personal details. </w:t>
      </w:r>
    </w:p>
    <w:p w14:paraId="1ED13D76" w14:textId="0F0917F3" w:rsidR="00060FD7" w:rsidRPr="00BD25EC" w:rsidRDefault="00060FD7" w:rsidP="009975A4">
      <w:pPr>
        <w:pStyle w:val="Heading3"/>
        <w:rPr>
          <w:rFonts w:eastAsia="Times New Roman"/>
        </w:rPr>
      </w:pPr>
      <w:bookmarkStart w:id="41" w:name="_Toc171061012"/>
      <w:bookmarkEnd w:id="38"/>
      <w:r w:rsidRPr="00BD25EC">
        <w:rPr>
          <w:rFonts w:eastAsia="Times New Roman"/>
        </w:rPr>
        <w:t xml:space="preserve">What </w:t>
      </w:r>
      <w:r w:rsidR="00C915EF" w:rsidRPr="00BD25EC">
        <w:rPr>
          <w:rFonts w:eastAsia="Times New Roman"/>
        </w:rPr>
        <w:t>are</w:t>
      </w:r>
      <w:r w:rsidRPr="00BD25EC">
        <w:rPr>
          <w:rFonts w:eastAsia="Times New Roman"/>
        </w:rPr>
        <w:t xml:space="preserve"> the</w:t>
      </w:r>
      <w:r w:rsidR="00FD13A9">
        <w:rPr>
          <w:rFonts w:eastAsia="Times New Roman"/>
        </w:rPr>
        <w:t xml:space="preserve"> OUA</w:t>
      </w:r>
      <w:r w:rsidRPr="00BD25EC">
        <w:rPr>
          <w:rFonts w:eastAsia="Times New Roman"/>
        </w:rPr>
        <w:t xml:space="preserve"> </w:t>
      </w:r>
      <w:r w:rsidR="00856E34" w:rsidRPr="00BD25EC">
        <w:rPr>
          <w:rFonts w:eastAsia="Times New Roman"/>
        </w:rPr>
        <w:t>completion</w:t>
      </w:r>
      <w:r w:rsidRPr="00BD25EC">
        <w:rPr>
          <w:rFonts w:eastAsia="Times New Roman"/>
        </w:rPr>
        <w:t xml:space="preserve"> rate requirements?</w:t>
      </w:r>
      <w:bookmarkEnd w:id="41"/>
    </w:p>
    <w:p w14:paraId="224A4D71" w14:textId="55AEC2AB" w:rsidR="00060FD7" w:rsidRPr="00BD25EC" w:rsidRDefault="00060FD7" w:rsidP="00060FD7">
      <w:pPr>
        <w:rPr>
          <w:rFonts w:eastAsia="Calibri" w:cs="Times New Roman"/>
        </w:rPr>
      </w:pPr>
      <w:r w:rsidRPr="00BD25EC">
        <w:rPr>
          <w:rFonts w:eastAsia="Calibri" w:cs="Times New Roman"/>
        </w:rPr>
        <w:t>There is</w:t>
      </w:r>
      <w:r w:rsidR="005B0953">
        <w:rPr>
          <w:rFonts w:eastAsia="Calibri" w:cs="Times New Roman"/>
        </w:rPr>
        <w:t xml:space="preserve"> a</w:t>
      </w:r>
      <w:r w:rsidRPr="00BD25EC">
        <w:rPr>
          <w:rFonts w:eastAsia="Calibri" w:cs="Times New Roman"/>
        </w:rPr>
        <w:t xml:space="preserve"> </w:t>
      </w:r>
      <w:r w:rsidR="001C610E" w:rsidRPr="00BD25EC">
        <w:rPr>
          <w:rFonts w:eastAsia="Calibri" w:cs="Times New Roman"/>
        </w:rPr>
        <w:t xml:space="preserve">completion </w:t>
      </w:r>
      <w:r w:rsidRPr="00BD25EC">
        <w:rPr>
          <w:rFonts w:eastAsia="Calibri" w:cs="Times New Roman"/>
        </w:rPr>
        <w:t xml:space="preserve">rate requirement for OUA students. If you undertake eight or more units through OUA, you must maintain a 50 per cent </w:t>
      </w:r>
      <w:r w:rsidR="000A1DF8">
        <w:rPr>
          <w:rFonts w:eastAsia="Calibri" w:cs="Times New Roman"/>
        </w:rPr>
        <w:t xml:space="preserve">successful </w:t>
      </w:r>
      <w:r w:rsidR="001C610E" w:rsidRPr="00BD25EC">
        <w:rPr>
          <w:rFonts w:eastAsia="Calibri" w:cs="Times New Roman"/>
        </w:rPr>
        <w:t xml:space="preserve">completion </w:t>
      </w:r>
      <w:r w:rsidRPr="00BD25EC">
        <w:rPr>
          <w:rFonts w:eastAsia="Calibri" w:cs="Times New Roman"/>
        </w:rPr>
        <w:t xml:space="preserve">rate to continue using </w:t>
      </w:r>
      <w:r w:rsidRPr="008A33D8">
        <w:rPr>
          <w:rStyle w:val="HighlightedWords-Colour"/>
        </w:rPr>
        <w:t>FEE-HELP</w:t>
      </w:r>
      <w:r w:rsidRPr="00BD25EC">
        <w:rPr>
          <w:rFonts w:eastAsia="Calibri" w:cs="Times New Roman"/>
        </w:rPr>
        <w:t xml:space="preserve">. This is based on the number of units you undertake through OUA. </w:t>
      </w:r>
      <w:r w:rsidRPr="00F77C41">
        <w:rPr>
          <w:rFonts w:eastAsia="Calibri" w:cs="Times New Roman"/>
          <w:bCs/>
        </w:rPr>
        <w:t>For example,</w:t>
      </w:r>
      <w:r w:rsidRPr="00BD25EC">
        <w:rPr>
          <w:rFonts w:eastAsia="Calibri" w:cs="Times New Roman"/>
        </w:rPr>
        <w:t xml:space="preserve"> if you undertake eight units, you must </w:t>
      </w:r>
      <w:r w:rsidR="000A1DF8">
        <w:rPr>
          <w:rFonts w:eastAsia="Calibri" w:cs="Times New Roman"/>
        </w:rPr>
        <w:t xml:space="preserve">successfully </w:t>
      </w:r>
      <w:r w:rsidR="001C610E" w:rsidRPr="00BD25EC">
        <w:rPr>
          <w:rFonts w:eastAsia="Calibri" w:cs="Times New Roman"/>
        </w:rPr>
        <w:t>complete</w:t>
      </w:r>
      <w:r w:rsidRPr="00BD25EC">
        <w:rPr>
          <w:rFonts w:eastAsia="Calibri" w:cs="Times New Roman"/>
        </w:rPr>
        <w:t xml:space="preserve"> at least four; if you undertake 10 units, you must </w:t>
      </w:r>
      <w:r w:rsidR="000A1DF8">
        <w:rPr>
          <w:rFonts w:eastAsia="Calibri" w:cs="Times New Roman"/>
        </w:rPr>
        <w:t xml:space="preserve">successfully </w:t>
      </w:r>
      <w:r w:rsidR="001C610E" w:rsidRPr="00BD25EC">
        <w:rPr>
          <w:rFonts w:eastAsia="Calibri" w:cs="Times New Roman"/>
        </w:rPr>
        <w:t>complete</w:t>
      </w:r>
      <w:r w:rsidRPr="00BD25EC">
        <w:rPr>
          <w:rFonts w:eastAsia="Calibri" w:cs="Times New Roman"/>
        </w:rPr>
        <w:t xml:space="preserve"> at least five, and so on. </w:t>
      </w:r>
    </w:p>
    <w:p w14:paraId="1789A02D" w14:textId="38791B15" w:rsidR="00060FD7" w:rsidRPr="00BD25EC" w:rsidRDefault="00060FD7" w:rsidP="00060FD7">
      <w:pPr>
        <w:rPr>
          <w:rFonts w:eastAsia="Calibri" w:cs="Times New Roman"/>
        </w:rPr>
      </w:pPr>
      <w:r w:rsidRPr="00BD25EC">
        <w:rPr>
          <w:rFonts w:eastAsia="Calibri" w:cs="Times New Roman"/>
        </w:rPr>
        <w:t xml:space="preserve">If you do not maintain the appropriate </w:t>
      </w:r>
      <w:r w:rsidR="000A1DF8">
        <w:rPr>
          <w:rFonts w:eastAsia="Calibri" w:cs="Times New Roman"/>
        </w:rPr>
        <w:t xml:space="preserve">successful </w:t>
      </w:r>
      <w:r w:rsidR="001C610E" w:rsidRPr="00BD25EC">
        <w:rPr>
          <w:rFonts w:eastAsia="Calibri" w:cs="Times New Roman"/>
        </w:rPr>
        <w:t>completion</w:t>
      </w:r>
      <w:r w:rsidRPr="00BD25EC">
        <w:rPr>
          <w:rFonts w:eastAsia="Calibri" w:cs="Times New Roman"/>
        </w:rPr>
        <w:t xml:space="preserve"> rate, you won’t be eligible for FEE</w:t>
      </w:r>
      <w:r w:rsidR="00F37013">
        <w:rPr>
          <w:rFonts w:eastAsia="Calibri" w:cs="Times New Roman"/>
        </w:rPr>
        <w:noBreakHyphen/>
      </w:r>
      <w:r w:rsidRPr="00BD25EC">
        <w:rPr>
          <w:rFonts w:eastAsia="Calibri" w:cs="Times New Roman"/>
        </w:rPr>
        <w:t xml:space="preserve">HELP and will have to pay upfront </w:t>
      </w:r>
      <w:r w:rsidR="00D42DAE">
        <w:rPr>
          <w:rStyle w:val="HighlightedWords-Colour"/>
        </w:rPr>
        <w:t>t</w:t>
      </w:r>
      <w:r w:rsidRPr="008A33D8">
        <w:rPr>
          <w:rStyle w:val="HighlightedWords-Colour"/>
        </w:rPr>
        <w:t>uition fees</w:t>
      </w:r>
      <w:r w:rsidRPr="00BD25EC">
        <w:rPr>
          <w:rFonts w:eastAsia="Calibri" w:cs="Times New Roman"/>
        </w:rPr>
        <w:t xml:space="preserve"> until you do</w:t>
      </w:r>
      <w:r w:rsidR="00407A4A" w:rsidRPr="00BD25EC">
        <w:rPr>
          <w:rFonts w:eastAsia="Calibri" w:cs="Times New Roman"/>
        </w:rPr>
        <w:t>.</w:t>
      </w:r>
    </w:p>
    <w:bookmarkEnd w:id="35"/>
    <w:p w14:paraId="323EB263" w14:textId="222969EB" w:rsidR="00440A05" w:rsidRPr="00BD25EC" w:rsidRDefault="00060FD7" w:rsidP="00880793">
      <w:pPr>
        <w:rPr>
          <w:rFonts w:cs="Arial"/>
          <w:szCs w:val="21"/>
        </w:rPr>
      </w:pPr>
      <w:r w:rsidRPr="00BD25EC">
        <w:rPr>
          <w:rFonts w:cs="Arial"/>
          <w:szCs w:val="21"/>
        </w:rPr>
        <w:t xml:space="preserve">You can contact </w:t>
      </w:r>
      <w:r w:rsidR="00762E85">
        <w:rPr>
          <w:rFonts w:cs="Arial"/>
          <w:szCs w:val="21"/>
        </w:rPr>
        <w:t>OUA</w:t>
      </w:r>
      <w:r w:rsidRPr="00BD25EC">
        <w:rPr>
          <w:rFonts w:cs="Arial"/>
          <w:szCs w:val="21"/>
        </w:rPr>
        <w:t xml:space="preserve"> for more information about whether the </w:t>
      </w:r>
      <w:r w:rsidR="001C610E" w:rsidRPr="00BD25EC">
        <w:rPr>
          <w:rFonts w:cs="Arial"/>
          <w:szCs w:val="21"/>
        </w:rPr>
        <w:t>completion</w:t>
      </w:r>
      <w:r w:rsidRPr="00BD25EC">
        <w:rPr>
          <w:rFonts w:cs="Arial"/>
          <w:szCs w:val="21"/>
        </w:rPr>
        <w:t xml:space="preserve"> rate </w:t>
      </w:r>
      <w:r w:rsidR="000A1DF8">
        <w:rPr>
          <w:rFonts w:cs="Arial"/>
          <w:szCs w:val="21"/>
        </w:rPr>
        <w:t xml:space="preserve">requirements </w:t>
      </w:r>
      <w:r w:rsidRPr="00BD25EC">
        <w:rPr>
          <w:rFonts w:cs="Arial"/>
          <w:szCs w:val="21"/>
        </w:rPr>
        <w:t>appl</w:t>
      </w:r>
      <w:r w:rsidR="000A1DF8">
        <w:rPr>
          <w:rFonts w:cs="Arial"/>
          <w:szCs w:val="21"/>
        </w:rPr>
        <w:t>y</w:t>
      </w:r>
      <w:r w:rsidRPr="00BD25EC">
        <w:rPr>
          <w:rFonts w:cs="Arial"/>
          <w:szCs w:val="21"/>
        </w:rPr>
        <w:t xml:space="preserve"> to you, as well as for academic support and resources to help you during your study.</w:t>
      </w:r>
    </w:p>
    <w:p w14:paraId="16BCAC94" w14:textId="5964BF2D" w:rsidR="007B47E7" w:rsidRPr="00BD25EC" w:rsidRDefault="007B47E7" w:rsidP="00AD126E">
      <w:pPr>
        <w:pStyle w:val="Heading2"/>
      </w:pPr>
      <w:bookmarkStart w:id="42" w:name="_Toc171061013"/>
      <w:r>
        <w:t>Bridging study for overseas</w:t>
      </w:r>
      <w:r w:rsidR="5FD93E02">
        <w:t>-</w:t>
      </w:r>
      <w:r>
        <w:t>trained professionals</w:t>
      </w:r>
      <w:bookmarkEnd w:id="42"/>
    </w:p>
    <w:p w14:paraId="5F356C00" w14:textId="77777777" w:rsidR="007B47E7" w:rsidRPr="00BD25EC" w:rsidRDefault="007B47E7" w:rsidP="00AD126E">
      <w:pPr>
        <w:pStyle w:val="Heading3"/>
      </w:pPr>
      <w:bookmarkStart w:id="43" w:name="_Toc171061014"/>
      <w:r w:rsidRPr="00BD25EC">
        <w:t>What is bridging study for overseas-trained professionals?</w:t>
      </w:r>
      <w:bookmarkEnd w:id="43"/>
    </w:p>
    <w:p w14:paraId="1F7D2BB8" w14:textId="77777777" w:rsidR="007B47E7" w:rsidRPr="00BD25EC" w:rsidRDefault="007B47E7" w:rsidP="007B47E7">
      <w:r w:rsidRPr="00BD25EC">
        <w:t>If you are an overseas qualified professional, bridging study will help you meet the academic requirements of your profession so you can work in Australia. </w:t>
      </w:r>
    </w:p>
    <w:p w14:paraId="20030504" w14:textId="20CED3CA" w:rsidR="007B47E7" w:rsidRPr="00BD25EC" w:rsidRDefault="007B47E7" w:rsidP="007B47E7">
      <w:r w:rsidRPr="00BD25EC">
        <w:t>Only some bridging study undertaken by an overseas trained professional may be covered by a</w:t>
      </w:r>
      <w:r w:rsidR="00C001CE" w:rsidRPr="00BD25EC">
        <w:t> </w:t>
      </w:r>
      <w:r w:rsidR="00C07690" w:rsidRPr="00BD25EC">
        <w:rPr>
          <w:rStyle w:val="HighlightedWords-Colour"/>
        </w:rPr>
        <w:t>FEE-HELP</w:t>
      </w:r>
      <w:r w:rsidRPr="00BD25EC">
        <w:t xml:space="preserve"> loan, and there are specific eligibility requirements that you must meet (which are different to the general </w:t>
      </w:r>
      <w:r w:rsidR="00C07690" w:rsidRPr="00BD25EC">
        <w:t>FEE-HELP</w:t>
      </w:r>
      <w:r w:rsidRPr="00BD25EC">
        <w:t xml:space="preserve"> requirements).</w:t>
      </w:r>
    </w:p>
    <w:p w14:paraId="2EE435C2" w14:textId="6AE5701D" w:rsidR="007B47E7" w:rsidRPr="00BD25EC" w:rsidRDefault="007B47E7" w:rsidP="00AD126E">
      <w:pPr>
        <w:pStyle w:val="Normal-BeforeBullets"/>
      </w:pPr>
      <w:bookmarkStart w:id="44" w:name="_Hlk119573077"/>
      <w:r w:rsidRPr="00BD25EC">
        <w:t xml:space="preserve">To be eligible for </w:t>
      </w:r>
      <w:r w:rsidR="00C07690" w:rsidRPr="00BD25EC">
        <w:t>FEE-HELP</w:t>
      </w:r>
      <w:r w:rsidRPr="00BD25EC">
        <w:t xml:space="preserve"> for bridging studies:</w:t>
      </w:r>
    </w:p>
    <w:p w14:paraId="03EF1C03" w14:textId="446D81E3" w:rsidR="007B47E7" w:rsidRPr="00BD25EC" w:rsidRDefault="002E0AF0" w:rsidP="00AD126E">
      <w:pPr>
        <w:pStyle w:val="ListBullet"/>
      </w:pPr>
      <w:r w:rsidRPr="00BD25EC">
        <w:t>y</w:t>
      </w:r>
      <w:r w:rsidR="007B47E7" w:rsidRPr="00BD25EC">
        <w:t>ou must have trained in a profession overseas</w:t>
      </w:r>
    </w:p>
    <w:p w14:paraId="07124BFA" w14:textId="3215BE5C" w:rsidR="007B47E7" w:rsidRPr="00BD25EC" w:rsidRDefault="002E0AF0" w:rsidP="00AD126E">
      <w:pPr>
        <w:pStyle w:val="ListBullet"/>
      </w:pPr>
      <w:r w:rsidRPr="00BD25EC">
        <w:t>y</w:t>
      </w:r>
      <w:r w:rsidR="007B47E7" w:rsidRPr="00BD25EC">
        <w:t xml:space="preserve">our profession must be </w:t>
      </w:r>
      <w:r w:rsidR="00B777A9">
        <w:t xml:space="preserve">specified in section 2.5 of the </w:t>
      </w:r>
      <w:hyperlink r:id="rId40" w:history="1">
        <w:r w:rsidR="00B777A9" w:rsidRPr="00AE1F21">
          <w:rPr>
            <w:rStyle w:val="HighlightedWords-Colour"/>
            <w:b w:val="0"/>
            <w:bCs w:val="0"/>
            <w:i/>
            <w:iCs/>
            <w:u w:val="single"/>
          </w:rPr>
          <w:t>FEE-HELP Guidelines 2017</w:t>
        </w:r>
      </w:hyperlink>
      <w:r w:rsidR="00B777A9">
        <w:t xml:space="preserve"> (i.e. occupations listed on the Skilled Occupation List and designated with a prefix numeral of “2” under ‘Group 2 Professionals’ of </w:t>
      </w:r>
      <w:r w:rsidR="00AE1F21">
        <w:t>ANZSCO</w:t>
      </w:r>
      <w:r w:rsidR="00B777A9">
        <w:t xml:space="preserve">) </w:t>
      </w:r>
    </w:p>
    <w:p w14:paraId="63F961BA" w14:textId="3AB8BAEE" w:rsidR="007B47E7" w:rsidRPr="00BD25EC" w:rsidRDefault="002E0AF0" w:rsidP="00AD126E">
      <w:pPr>
        <w:pStyle w:val="ListBullet"/>
      </w:pPr>
      <w:r w:rsidRPr="00BD25EC">
        <w:t>y</w:t>
      </w:r>
      <w:r w:rsidR="007B47E7" w:rsidRPr="00BD25EC">
        <w:t>ou must hold an ‘assessment statement’ from the assessing body of your profession (the</w:t>
      </w:r>
      <w:r w:rsidR="00C001CE" w:rsidRPr="00BD25EC">
        <w:t> </w:t>
      </w:r>
      <w:r w:rsidR="007B47E7" w:rsidRPr="00BD25EC">
        <w:t>relevant assessing body will be in the ‘assessing authority’ column in the Skilled Occupation List)</w:t>
      </w:r>
    </w:p>
    <w:p w14:paraId="71270757" w14:textId="72F1C11C" w:rsidR="007B47E7" w:rsidRPr="00BD25EC" w:rsidRDefault="002E0AF0" w:rsidP="00AD126E">
      <w:pPr>
        <w:pStyle w:val="ListBullet"/>
      </w:pPr>
      <w:r w:rsidRPr="00BD25EC">
        <w:t>y</w:t>
      </w:r>
      <w:r w:rsidR="007B47E7" w:rsidRPr="00BD25EC">
        <w:t>ou must be an Australian citizen or a permanent resident</w:t>
      </w:r>
    </w:p>
    <w:bookmarkEnd w:id="44"/>
    <w:p w14:paraId="01518E98" w14:textId="515B014A" w:rsidR="007B47E7" w:rsidRPr="00BD25EC" w:rsidRDefault="002E0AF0" w:rsidP="00AD126E">
      <w:pPr>
        <w:pStyle w:val="ListBullet"/>
      </w:pPr>
      <w:r w:rsidRPr="00BD25EC">
        <w:t>y</w:t>
      </w:r>
      <w:r w:rsidR="007B47E7" w:rsidRPr="00BD25EC">
        <w:t xml:space="preserve">ou must be enrolled in bridging studies at a </w:t>
      </w:r>
      <w:r w:rsidR="0032294E" w:rsidRPr="00BD25EC">
        <w:rPr>
          <w:rStyle w:val="HighlightedWords-Colour"/>
        </w:rPr>
        <w:t>provider</w:t>
      </w:r>
      <w:r w:rsidR="007B47E7" w:rsidRPr="00BD25EC">
        <w:t xml:space="preserve"> approved to offer </w:t>
      </w:r>
      <w:r w:rsidR="00C07690" w:rsidRPr="00BD25EC">
        <w:t>FEE-HELP</w:t>
      </w:r>
      <w:r w:rsidR="007B47E7" w:rsidRPr="00BD25EC">
        <w:t xml:space="preserve"> loans</w:t>
      </w:r>
    </w:p>
    <w:p w14:paraId="621D18A7" w14:textId="355D5718" w:rsidR="00AC20F3" w:rsidRDefault="002E0AF0" w:rsidP="00682DC2">
      <w:pPr>
        <w:pStyle w:val="ListBullet"/>
      </w:pPr>
      <w:r w:rsidRPr="00BD25EC">
        <w:t>y</w:t>
      </w:r>
      <w:r w:rsidR="007B47E7" w:rsidRPr="00BD25EC">
        <w:t>ou must be in Australia for all of the bridging studies.</w:t>
      </w:r>
    </w:p>
    <w:p w14:paraId="58E316D9" w14:textId="77777777" w:rsidR="00682DC2" w:rsidRDefault="00682DC2" w:rsidP="00682DC2">
      <w:pPr>
        <w:pStyle w:val="ListBullet"/>
        <w:numPr>
          <w:ilvl w:val="0"/>
          <w:numId w:val="0"/>
        </w:numPr>
        <w:ind w:left="284"/>
      </w:pPr>
    </w:p>
    <w:p w14:paraId="6A5BE17A" w14:textId="3301AB80" w:rsidR="007B47E7" w:rsidRPr="00BD25EC" w:rsidRDefault="007B47E7" w:rsidP="00AD126E">
      <w:pPr>
        <w:pStyle w:val="Normal-BeforeBullets"/>
      </w:pPr>
      <w:r>
        <w:t xml:space="preserve">In addition, your chosen bridging </w:t>
      </w:r>
      <w:r w:rsidRPr="0020706A">
        <w:rPr>
          <w:rStyle w:val="HighlightedWords-Colour"/>
          <w:rFonts w:eastAsiaTheme="minorEastAsia"/>
          <w:szCs w:val="21"/>
        </w:rPr>
        <w:t>course of study</w:t>
      </w:r>
      <w:r>
        <w:t xml:space="preserve"> must: </w:t>
      </w:r>
    </w:p>
    <w:p w14:paraId="61E5E650" w14:textId="3369D092" w:rsidR="007B47E7" w:rsidRPr="00BD25EC" w:rsidRDefault="00362DE0" w:rsidP="00AD126E">
      <w:pPr>
        <w:pStyle w:val="ListBullet-After12pt"/>
      </w:pPr>
      <w:r>
        <w:t>no more</w:t>
      </w:r>
      <w:r w:rsidR="007B47E7" w:rsidRPr="00BD25EC">
        <w:t xml:space="preserve"> than one</w:t>
      </w:r>
      <w:r w:rsidR="004E55E2">
        <w:t xml:space="preserve"> (1.0)</w:t>
      </w:r>
      <w:r w:rsidR="007B47E7" w:rsidRPr="00BD25EC">
        <w:t xml:space="preserve"> </w:t>
      </w:r>
      <w:r w:rsidR="007B47E7" w:rsidRPr="00BD25EC">
        <w:rPr>
          <w:rStyle w:val="HighlightedWords-Colour"/>
        </w:rPr>
        <w:t>EFTSL</w:t>
      </w:r>
      <w:r w:rsidR="007B47E7" w:rsidRPr="00BD25EC">
        <w:t xml:space="preserve"> of study (which is approximately one year of study)</w:t>
      </w:r>
    </w:p>
    <w:p w14:paraId="4BC17D41" w14:textId="3519061A" w:rsidR="007B47E7" w:rsidRPr="00BD25EC" w:rsidRDefault="007B47E7" w:rsidP="00AD126E">
      <w:pPr>
        <w:pStyle w:val="ListBullet-After12pt"/>
      </w:pPr>
      <w:r w:rsidRPr="00BD25EC">
        <w:t>not lead to a full qualification (</w:t>
      </w:r>
      <w:r w:rsidR="00C64EAD">
        <w:t>e.g.</w:t>
      </w:r>
      <w:r w:rsidRPr="00BD25EC">
        <w:t xml:space="preserve"> a graduate diploma course) </w:t>
      </w:r>
    </w:p>
    <w:p w14:paraId="58EEF98F" w14:textId="77777777" w:rsidR="007B47E7" w:rsidRPr="00BD25EC" w:rsidRDefault="007B47E7" w:rsidP="00AD126E">
      <w:pPr>
        <w:pStyle w:val="ListBullet-After12pt"/>
      </w:pPr>
      <w:r w:rsidRPr="00BD25EC">
        <w:t xml:space="preserve">not be a general English language course </w:t>
      </w:r>
    </w:p>
    <w:p w14:paraId="62E8BFB5" w14:textId="77777777" w:rsidR="007B47E7" w:rsidRPr="00BD25EC" w:rsidRDefault="007B47E7" w:rsidP="00AD126E">
      <w:pPr>
        <w:pStyle w:val="ListBullet-After12pt"/>
      </w:pPr>
      <w:r w:rsidRPr="00BD25EC">
        <w:t>not provide a qualification beyond basic entry-level to your profession.</w:t>
      </w:r>
    </w:p>
    <w:p w14:paraId="6B620B35" w14:textId="5147CE01" w:rsidR="007B47E7" w:rsidRPr="00BD25EC" w:rsidRDefault="007B47E7" w:rsidP="007B47E7">
      <w:pPr>
        <w:rPr>
          <w:b/>
          <w:bCs/>
        </w:rPr>
      </w:pPr>
      <w:r w:rsidRPr="00BD25EC">
        <w:rPr>
          <w:b/>
          <w:bCs/>
        </w:rPr>
        <w:t>Notes</w:t>
      </w:r>
    </w:p>
    <w:p w14:paraId="2B54F374" w14:textId="6CD2F4B0" w:rsidR="007B47E7" w:rsidRPr="00BD25EC" w:rsidRDefault="007B47E7" w:rsidP="00996ABE">
      <w:r w:rsidRPr="00BD25EC">
        <w:t xml:space="preserve">1. For your course to be deemed a ‘bridging course of study’ it is required to be one EFTSL or less. The number of </w:t>
      </w:r>
      <w:r w:rsidR="00C07690" w:rsidRPr="00BD25EC">
        <w:t>FEE-HELP</w:t>
      </w:r>
      <w:r w:rsidRPr="00BD25EC">
        <w:t xml:space="preserve"> loans you can access for this type of study is not limited. This means if you enrol in more than one ‘bridging course of study’ to meet the requirements of one assessment statement, and you keep each course under one EFTSL, it may be possible for you to use </w:t>
      </w:r>
      <w:r w:rsidR="00C07690" w:rsidRPr="00BD25EC">
        <w:t>FEE-HELP</w:t>
      </w:r>
      <w:r w:rsidRPr="00BD25EC">
        <w:t xml:space="preserve"> for both courses.</w:t>
      </w:r>
    </w:p>
    <w:p w14:paraId="750C8513" w14:textId="47FA4113" w:rsidR="007B47E7" w:rsidRPr="00BD25EC" w:rsidRDefault="007B47E7" w:rsidP="00996ABE">
      <w:r w:rsidRPr="00BD25EC">
        <w:t xml:space="preserve">2. If your assessing body recommends a course for you to become qualified in your profession, this does not mean you will automatically get </w:t>
      </w:r>
      <w:r w:rsidR="00C07690" w:rsidRPr="00BD25EC">
        <w:t>FEE-HELP</w:t>
      </w:r>
      <w:r w:rsidRPr="00BD25EC">
        <w:t xml:space="preserve">. If your course is ‘approved’ by the assessing body, it does not mean it is approved for a </w:t>
      </w:r>
      <w:r w:rsidR="00C07690" w:rsidRPr="00BD25EC">
        <w:t>FEE-HELP</w:t>
      </w:r>
      <w:r w:rsidRPr="00BD25EC">
        <w:t xml:space="preserve"> loan—you </w:t>
      </w:r>
      <w:r w:rsidR="00D95A47" w:rsidRPr="00BD25EC">
        <w:t>must</w:t>
      </w:r>
      <w:r w:rsidRPr="00BD25EC">
        <w:t xml:space="preserve"> meet all relevant requirements.</w:t>
      </w:r>
    </w:p>
    <w:p w14:paraId="7C5A253B" w14:textId="347BA9D6" w:rsidR="007B47E7" w:rsidRPr="00BD25EC" w:rsidRDefault="007B47E7" w:rsidP="00996ABE">
      <w:r w:rsidRPr="00BD25EC">
        <w:t xml:space="preserve">3. Study that is called a ‘bridging course’, an ‘approved course’ or ‘bridging study’ does not automatically mean that it is approved for </w:t>
      </w:r>
      <w:r w:rsidR="00440A05" w:rsidRPr="00BD25EC">
        <w:t xml:space="preserve">a </w:t>
      </w:r>
      <w:r w:rsidR="00C07690" w:rsidRPr="00BD25EC">
        <w:t>FEE-HELP</w:t>
      </w:r>
      <w:r w:rsidRPr="00BD25EC">
        <w:t xml:space="preserve"> loan—you </w:t>
      </w:r>
      <w:r w:rsidR="00D95A47" w:rsidRPr="00BD25EC">
        <w:t>must</w:t>
      </w:r>
      <w:r w:rsidRPr="00BD25EC">
        <w:t xml:space="preserve"> meet all relevant requirements.</w:t>
      </w:r>
    </w:p>
    <w:tbl>
      <w:tblPr>
        <w:tblStyle w:val="PullOutBox1"/>
        <w:tblW w:w="9209" w:type="dxa"/>
        <w:tblLook w:val="04A0" w:firstRow="1" w:lastRow="0" w:firstColumn="1" w:lastColumn="0" w:noHBand="0" w:noVBand="1"/>
      </w:tblPr>
      <w:tblGrid>
        <w:gridCol w:w="9209"/>
      </w:tblGrid>
      <w:tr w:rsidR="00AD126E" w:rsidRPr="00BD25EC" w14:paraId="52ECF754" w14:textId="77777777" w:rsidTr="00514269">
        <w:trPr>
          <w:trHeight w:val="544"/>
        </w:trPr>
        <w:tc>
          <w:tcPr>
            <w:tcW w:w="9209" w:type="dxa"/>
          </w:tcPr>
          <w:p w14:paraId="035AF170" w14:textId="0FF2807B" w:rsidR="00AD126E" w:rsidRPr="00BD25EC" w:rsidRDefault="009D28B0" w:rsidP="00514269">
            <w:bookmarkStart w:id="45" w:name="_Hlk53577930"/>
            <w:r w:rsidRPr="00BD25EC">
              <w:rPr>
                <w:noProof/>
                <w:lang w:eastAsia="en-AU"/>
              </w:rPr>
              <w:drawing>
                <wp:anchor distT="0" distB="0" distL="114300" distR="114300" simplePos="0" relativeHeight="251714560" behindDoc="0" locked="0" layoutInCell="1" allowOverlap="1" wp14:anchorId="67D940B5" wp14:editId="7D0BF333">
                  <wp:simplePos x="0" y="0"/>
                  <wp:positionH relativeFrom="page">
                    <wp:posOffset>-184785</wp:posOffset>
                  </wp:positionH>
                  <wp:positionV relativeFrom="paragraph">
                    <wp:posOffset>-3175</wp:posOffset>
                  </wp:positionV>
                  <wp:extent cx="359410" cy="359410"/>
                  <wp:effectExtent l="0" t="0" r="2540" b="254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41" cstate="print">
                            <a:extLst>
                              <a:ext uri="{28A0092B-C50C-407E-A947-70E740481C1C}">
                                <a14:useLocalDpi xmlns:a14="http://schemas.microsoft.com/office/drawing/2010/main" val="0"/>
                              </a:ext>
                            </a:extLst>
                          </a:blip>
                          <a:stretch>
                            <a:fillRect/>
                          </a:stretch>
                        </pic:blipFill>
                        <pic:spPr>
                          <a:xfrm rot="10800000">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AD126E" w:rsidRPr="00BD25EC">
              <w:t xml:space="preserve">If you gained your qualifications overseas, you should contact the relevant </w:t>
            </w:r>
            <w:r w:rsidR="000A1DF8">
              <w:t xml:space="preserve">Australian </w:t>
            </w:r>
            <w:r w:rsidR="00AD126E" w:rsidRPr="00BD25EC">
              <w:t>professional, registration or licensing body for more information about getting your qualifications recognised in Australia.</w:t>
            </w:r>
          </w:p>
        </w:tc>
      </w:tr>
    </w:tbl>
    <w:p w14:paraId="020E07F1" w14:textId="0E183EAA" w:rsidR="00F85998" w:rsidRPr="00BD25EC" w:rsidRDefault="00F85998" w:rsidP="006843C3">
      <w:pPr>
        <w:pStyle w:val="Heading2"/>
      </w:pPr>
      <w:bookmarkStart w:id="46" w:name="_Toc171061015"/>
      <w:bookmarkStart w:id="47" w:name="_Hlk116045527"/>
      <w:bookmarkEnd w:id="45"/>
      <w:r w:rsidRPr="00BD25EC">
        <w:t xml:space="preserve">Applying for a </w:t>
      </w:r>
      <w:r w:rsidR="00934A0A" w:rsidRPr="00BD25EC">
        <w:t>FEE-HELP loan</w:t>
      </w:r>
      <w:bookmarkEnd w:id="46"/>
    </w:p>
    <w:p w14:paraId="6F5365D7" w14:textId="52CFE1DA" w:rsidR="00F85998" w:rsidRPr="00BD25EC" w:rsidRDefault="00F85998" w:rsidP="006843C3">
      <w:pPr>
        <w:pStyle w:val="Heading3"/>
      </w:pPr>
      <w:bookmarkStart w:id="48" w:name="_Is_there_an"/>
      <w:bookmarkStart w:id="49" w:name="_Toc171061016"/>
      <w:bookmarkStart w:id="50" w:name="_Hlk57291551"/>
      <w:bookmarkEnd w:id="48"/>
      <w:r w:rsidRPr="00BD25EC">
        <w:t>Is there an application fee</w:t>
      </w:r>
      <w:r w:rsidR="00440A05" w:rsidRPr="00BD25EC">
        <w:t xml:space="preserve"> or loan fee</w:t>
      </w:r>
      <w:r w:rsidRPr="00BD25EC">
        <w:t>?</w:t>
      </w:r>
      <w:bookmarkEnd w:id="49"/>
    </w:p>
    <w:p w14:paraId="0643F4CB" w14:textId="1561EE07" w:rsidR="00934A0A" w:rsidRPr="00BD25EC" w:rsidRDefault="00934A0A" w:rsidP="00934A0A">
      <w:r w:rsidRPr="00BD25EC">
        <w:t xml:space="preserve">There is no application fee for </w:t>
      </w:r>
      <w:r w:rsidR="00C07690" w:rsidRPr="00BD25EC">
        <w:rPr>
          <w:rStyle w:val="HighlightedWords-Colour"/>
        </w:rPr>
        <w:t>FEE-HELP</w:t>
      </w:r>
      <w:r w:rsidRPr="00BD25EC">
        <w:t>.</w:t>
      </w:r>
    </w:p>
    <w:p w14:paraId="21A48920" w14:textId="60536E4F" w:rsidR="00934A0A" w:rsidRPr="00BD25EC" w:rsidRDefault="000A1DF8" w:rsidP="00934A0A">
      <w:r>
        <w:t xml:space="preserve">When enrolled in a full </w:t>
      </w:r>
      <w:r w:rsidRPr="00EC16A3">
        <w:rPr>
          <w:rStyle w:val="HighlightedWords-Colour"/>
          <w:rFonts w:eastAsiaTheme="minorEastAsia"/>
          <w:szCs w:val="21"/>
        </w:rPr>
        <w:t>f</w:t>
      </w:r>
      <w:r w:rsidRPr="0020706A">
        <w:rPr>
          <w:rStyle w:val="HighlightedWords-Colour"/>
          <w:rFonts w:eastAsiaTheme="minorEastAsia"/>
          <w:szCs w:val="21"/>
        </w:rPr>
        <w:t>ee-paying place</w:t>
      </w:r>
      <w:r>
        <w:t>, t</w:t>
      </w:r>
      <w:r w:rsidR="00BC6B7B">
        <w:t xml:space="preserve">here is a </w:t>
      </w:r>
      <w:r w:rsidR="003C4048">
        <w:t xml:space="preserve">20 </w:t>
      </w:r>
      <w:r w:rsidR="00934A0A">
        <w:t xml:space="preserve">per cent </w:t>
      </w:r>
      <w:r w:rsidR="00C07690">
        <w:t>FEE-HELP</w:t>
      </w:r>
      <w:r w:rsidR="00934A0A">
        <w:t xml:space="preserve"> loan fee applied to some undergraduate study. The loan fee does not count towards the </w:t>
      </w:r>
      <w:r w:rsidR="00934A0A" w:rsidRPr="0020706A">
        <w:rPr>
          <w:rStyle w:val="HighlightedWords-Colour"/>
          <w:rFonts w:eastAsiaTheme="minorEastAsia"/>
          <w:szCs w:val="21"/>
        </w:rPr>
        <w:t>HELP loan limit</w:t>
      </w:r>
      <w:r w:rsidR="00934A0A">
        <w:t>.</w:t>
      </w:r>
      <w:r w:rsidR="00A85861">
        <w:t xml:space="preserve"> </w:t>
      </w:r>
      <w:r w:rsidR="00934A0A">
        <w:t>The loan fee is applied to each unit of study. For example, if you are studying a unit that costs $1,000, the loan fee for that unit will be $2</w:t>
      </w:r>
      <w:r w:rsidR="003C4048">
        <w:t>0</w:t>
      </w:r>
      <w:r w:rsidR="00934A0A">
        <w:t xml:space="preserve">0. Therefore, your total </w:t>
      </w:r>
      <w:r w:rsidR="00C07690">
        <w:t>FEE-HELP</w:t>
      </w:r>
      <w:r w:rsidR="00934A0A">
        <w:t xml:space="preserve"> debt for that unit will be $1,2</w:t>
      </w:r>
      <w:r w:rsidR="003C4048">
        <w:t>0</w:t>
      </w:r>
      <w:r w:rsidR="00934A0A">
        <w:t>0.</w:t>
      </w:r>
    </w:p>
    <w:p w14:paraId="402D60F3" w14:textId="77777777" w:rsidR="00934A0A" w:rsidRPr="00BD25EC" w:rsidRDefault="00934A0A" w:rsidP="00934A0A">
      <w:pPr>
        <w:pStyle w:val="Normal-BeforeBullets"/>
      </w:pPr>
      <w:r w:rsidRPr="00BD25EC">
        <w:t>The loan fee does NOT apply to:</w:t>
      </w:r>
    </w:p>
    <w:p w14:paraId="27ED3055" w14:textId="2A3F9993" w:rsidR="00934A0A" w:rsidRPr="00BD25EC" w:rsidRDefault="00934A0A" w:rsidP="00934A0A">
      <w:pPr>
        <w:pStyle w:val="ListBullet"/>
      </w:pPr>
      <w:r w:rsidRPr="00BD25EC">
        <w:t xml:space="preserve">undergraduate study (with a </w:t>
      </w:r>
      <w:r w:rsidR="004E2BBE" w:rsidRPr="00BD25EC">
        <w:rPr>
          <w:rStyle w:val="HighlightedWords-Colour"/>
        </w:rPr>
        <w:t>census date</w:t>
      </w:r>
      <w:r w:rsidRPr="00BD25EC">
        <w:t xml:space="preserve"> on or after 1 January 2019) if you are enrolled at a </w:t>
      </w:r>
      <w:r w:rsidRPr="00BD25EC">
        <w:rPr>
          <w:rStyle w:val="HighlightedWords-Colour"/>
        </w:rPr>
        <w:t>Table B provider</w:t>
      </w:r>
      <w:r w:rsidRPr="00BD25EC">
        <w:t xml:space="preserve"> (see glossary)</w:t>
      </w:r>
    </w:p>
    <w:p w14:paraId="5163EF7D" w14:textId="77777777" w:rsidR="00934A0A" w:rsidRPr="00BD25EC" w:rsidRDefault="00934A0A" w:rsidP="00934A0A">
      <w:pPr>
        <w:pStyle w:val="ListBullet"/>
      </w:pPr>
      <w:r w:rsidRPr="00BD25EC">
        <w:t>postgraduate study or enabling courses</w:t>
      </w:r>
    </w:p>
    <w:p w14:paraId="01E77A9C" w14:textId="77777777" w:rsidR="00934A0A" w:rsidRPr="00BD25EC" w:rsidRDefault="00934A0A" w:rsidP="00934A0A">
      <w:pPr>
        <w:pStyle w:val="ListBullet"/>
      </w:pPr>
      <w:r w:rsidRPr="00BD25EC">
        <w:t>undergraduate study through OUA</w:t>
      </w:r>
    </w:p>
    <w:p w14:paraId="24F07CEF" w14:textId="725E7E3B" w:rsidR="00BC6B7B" w:rsidRPr="00BC6B7B" w:rsidRDefault="00934A0A" w:rsidP="00BC6B7B">
      <w:pPr>
        <w:pStyle w:val="ListBullet"/>
      </w:pPr>
      <w:r w:rsidRPr="00BD25EC">
        <w:t>bridging study for overseas-trained professionals.</w:t>
      </w:r>
      <w:bookmarkEnd w:id="50"/>
    </w:p>
    <w:p w14:paraId="3D9FFE57" w14:textId="28BBD210" w:rsidR="00934A0A" w:rsidRPr="00BD25EC" w:rsidRDefault="00934A0A" w:rsidP="00934A0A">
      <w:pPr>
        <w:pStyle w:val="Heading3"/>
      </w:pPr>
      <w:bookmarkStart w:id="51" w:name="_Toc171061017"/>
      <w:bookmarkEnd w:id="47"/>
      <w:r w:rsidRPr="00BD25EC">
        <w:t>How do I apply for a FEE-HELP loan?</w:t>
      </w:r>
      <w:bookmarkEnd w:id="51"/>
    </w:p>
    <w:p w14:paraId="3DED1D88" w14:textId="1985AE59" w:rsidR="00934A0A" w:rsidRPr="00BD25EC" w:rsidRDefault="00934A0A" w:rsidP="00934A0A">
      <w:r>
        <w:t xml:space="preserve">You will need to submit the </w:t>
      </w:r>
      <w:r w:rsidRPr="2C32D8DD">
        <w:rPr>
          <w:rStyle w:val="Heading3Char"/>
        </w:rPr>
        <w:t>FEE-HELP</w:t>
      </w:r>
      <w:r>
        <w:t xml:space="preserve"> </w:t>
      </w:r>
      <w:r w:rsidRPr="2C32D8DD">
        <w:rPr>
          <w:rStyle w:val="Heading3Char"/>
        </w:rPr>
        <w:t>eCAF</w:t>
      </w:r>
      <w:r>
        <w:t xml:space="preserve"> to your </w:t>
      </w:r>
      <w:r w:rsidR="0032294E" w:rsidRPr="2C32D8DD">
        <w:rPr>
          <w:rStyle w:val="HighlightedWords-Colour"/>
        </w:rPr>
        <w:t>provider</w:t>
      </w:r>
      <w:r>
        <w:t xml:space="preserve">. Your </w:t>
      </w:r>
      <w:r w:rsidR="0032294E">
        <w:t>provider</w:t>
      </w:r>
      <w:r>
        <w:t xml:space="preserve"> will give you instructions on how to do this as it must be done </w:t>
      </w:r>
      <w:r w:rsidR="000A1DF8">
        <w:t xml:space="preserve">on or </w:t>
      </w:r>
      <w:r>
        <w:t xml:space="preserve">before your provider’s </w:t>
      </w:r>
      <w:r w:rsidRPr="2C32D8DD">
        <w:rPr>
          <w:rStyle w:val="HighlightedWords-Colour"/>
        </w:rPr>
        <w:t>census date</w:t>
      </w:r>
      <w:r>
        <w:t xml:space="preserve"> (or earlier </w:t>
      </w:r>
      <w:r w:rsidRPr="2C32D8DD">
        <w:rPr>
          <w:rStyle w:val="HighlightedWords-Colour"/>
        </w:rPr>
        <w:t>administrative date</w:t>
      </w:r>
      <w:r>
        <w:t>).</w:t>
      </w:r>
      <w:r w:rsidR="000A1DF8">
        <w:t xml:space="preserve"> Please note, your provider must still allow you to submit your </w:t>
      </w:r>
      <w:r w:rsidR="000A1DF8" w:rsidRPr="0020706A">
        <w:rPr>
          <w:rStyle w:val="HighlightedWords-Colour"/>
          <w:rFonts w:eastAsiaTheme="minorEastAsia"/>
          <w:szCs w:val="21"/>
        </w:rPr>
        <w:t>HELP</w:t>
      </w:r>
      <w:r w:rsidR="000A1DF8">
        <w:t xml:space="preserve"> application form on or before the census date. </w:t>
      </w:r>
    </w:p>
    <w:p w14:paraId="4C92C0A6" w14:textId="17AF12FC" w:rsidR="00934A0A" w:rsidRPr="00BD25EC" w:rsidRDefault="00934A0A" w:rsidP="00934A0A">
      <w:r w:rsidRPr="00BD25EC">
        <w:t xml:space="preserve">You must give your </w:t>
      </w:r>
      <w:r w:rsidR="0032294E" w:rsidRPr="00BD25EC">
        <w:t>provider</w:t>
      </w:r>
      <w:r w:rsidRPr="00BD25EC">
        <w:t xml:space="preserve"> your </w:t>
      </w:r>
      <w:r w:rsidRPr="00BD25EC">
        <w:rPr>
          <w:rStyle w:val="HighlightedWords-Colour"/>
        </w:rPr>
        <w:t>TFN</w:t>
      </w:r>
      <w:r w:rsidRPr="00BD25EC">
        <w:t>,</w:t>
      </w:r>
      <w:r w:rsidR="00D26321" w:rsidRPr="00BD25EC">
        <w:t xml:space="preserve"> </w:t>
      </w:r>
      <w:r w:rsidR="00D26321" w:rsidRPr="00BD25EC">
        <w:rPr>
          <w:rStyle w:val="HighlightedWords-Colour"/>
        </w:rPr>
        <w:t>USI</w:t>
      </w:r>
      <w:r w:rsidR="00D26321" w:rsidRPr="00BD25EC">
        <w:rPr>
          <w:rStyle w:val="HighlightedWords-Colour"/>
          <w:b w:val="0"/>
          <w:bCs w:val="0"/>
          <w:color w:val="auto"/>
        </w:rPr>
        <w:t>,</w:t>
      </w:r>
      <w:r w:rsidRPr="00BD25EC">
        <w:t xml:space="preserve"> name, date of birth and address. Your details must match the information held with the </w:t>
      </w:r>
      <w:r w:rsidRPr="00BD25EC">
        <w:rPr>
          <w:rStyle w:val="HighlightedWords-Colour"/>
        </w:rPr>
        <w:t>ATO</w:t>
      </w:r>
      <w:r w:rsidR="00D26321" w:rsidRPr="00BD25EC">
        <w:t xml:space="preserve"> and the </w:t>
      </w:r>
      <w:r w:rsidR="0032294E" w:rsidRPr="00BD25EC">
        <w:t>USI</w:t>
      </w:r>
      <w:r w:rsidR="00D26321" w:rsidRPr="00BD25EC">
        <w:t xml:space="preserve"> Registry System.</w:t>
      </w:r>
      <w:r w:rsidRPr="00BD25EC">
        <w:t xml:space="preserve"> If the details in your application don’t match </w:t>
      </w:r>
      <w:r w:rsidR="00C07690" w:rsidRPr="00BD25EC">
        <w:t>ATO</w:t>
      </w:r>
      <w:r w:rsidRPr="00BD25EC">
        <w:t xml:space="preserve"> records</w:t>
      </w:r>
      <w:r w:rsidR="00D26321" w:rsidRPr="00BD25EC">
        <w:t xml:space="preserve"> and the </w:t>
      </w:r>
      <w:r w:rsidR="0032294E" w:rsidRPr="00BD25EC">
        <w:t>USI</w:t>
      </w:r>
      <w:r w:rsidR="00D26321" w:rsidRPr="00BD25EC">
        <w:t xml:space="preserve"> Registry System</w:t>
      </w:r>
      <w:r w:rsidRPr="00BD25EC">
        <w:t xml:space="preserve">, you won’t be able to access a </w:t>
      </w:r>
      <w:r w:rsidR="00C07690" w:rsidRPr="00BD25EC">
        <w:rPr>
          <w:rStyle w:val="HighlightedWords-Colour"/>
        </w:rPr>
        <w:t>FEE-HELP</w:t>
      </w:r>
      <w:r w:rsidRPr="00BD25EC">
        <w:t xml:space="preserve"> loan until you correct the error. </w:t>
      </w:r>
    </w:p>
    <w:p w14:paraId="48C04A96" w14:textId="5F9D4314" w:rsidR="00934A0A" w:rsidRDefault="00327041" w:rsidP="00934A0A">
      <w:r w:rsidRPr="00327041">
        <w:t>The fastest way to apply for a TFN is online using myGovID (</w:t>
      </w:r>
      <w:hyperlink r:id="rId42" w:history="1">
        <w:r>
          <w:rPr>
            <w:rStyle w:val="Hyperlink"/>
          </w:rPr>
          <w:t>www.mygovid.gov.au</w:t>
        </w:r>
      </w:hyperlink>
      <w:r w:rsidRPr="00327041">
        <w:t xml:space="preserve">). </w:t>
      </w:r>
      <w:bookmarkStart w:id="52" w:name="_Hlk87518962"/>
      <w:r w:rsidR="007C5D21" w:rsidRPr="007C5D21">
        <w:t xml:space="preserve">If you think you will not receive your TFN by the census date, you should call the ATO and ask for </w:t>
      </w:r>
      <w:bookmarkStart w:id="53" w:name="_Hlk87442621"/>
      <w:r w:rsidR="007C5D21" w:rsidRPr="007C5D21">
        <w:t xml:space="preserve">a </w:t>
      </w:r>
      <w:r w:rsidR="007C5D21" w:rsidRPr="007C5D21">
        <w:rPr>
          <w:rStyle w:val="Emphasis"/>
        </w:rPr>
        <w:t>Certificate of Application for a TFN</w:t>
      </w:r>
      <w:bookmarkEnd w:id="53"/>
      <w:r w:rsidR="007C5D21" w:rsidRPr="007C5D21">
        <w:t xml:space="preserve">, so that you can give this to your provider. You will not be able to access a </w:t>
      </w:r>
      <w:r w:rsidR="007C5D21">
        <w:t>FEE</w:t>
      </w:r>
      <w:r w:rsidR="007C5D21" w:rsidRPr="007C5D21">
        <w:t xml:space="preserve">-HELP loan by providing the Australia Post receipt from your TFN application lodgement. </w:t>
      </w:r>
      <w:bookmarkStart w:id="54" w:name="_Hlk86737910"/>
      <w:r w:rsidR="007C5D21" w:rsidRPr="007C5D21">
        <w:t>Once you receive your TFN, you must give your TFN to your provider within 21 days or lose your access to FEE-HELP.</w:t>
      </w:r>
      <w:bookmarkEnd w:id="52"/>
      <w:bookmarkEnd w:id="54"/>
    </w:p>
    <w:p w14:paraId="35339D7B" w14:textId="5BAF570A" w:rsidR="007134BE" w:rsidRPr="007134BE" w:rsidRDefault="007134BE" w:rsidP="007134BE">
      <w:pPr>
        <w:pStyle w:val="Normal-After12pt"/>
        <w:rPr>
          <w:b/>
          <w:bCs/>
        </w:rPr>
      </w:pPr>
      <w:bookmarkStart w:id="55" w:name="_Hlk152339143"/>
      <w:r w:rsidRPr="00AD0B44">
        <w:rPr>
          <w:rStyle w:val="Strong"/>
        </w:rPr>
        <w:t xml:space="preserve">Your provider will assess whether you meet the eligibility requirements for a </w:t>
      </w:r>
      <w:r>
        <w:rPr>
          <w:rStyle w:val="Strong"/>
        </w:rPr>
        <w:t>FEE</w:t>
      </w:r>
      <w:r w:rsidRPr="00AD0B44">
        <w:rPr>
          <w:rStyle w:val="Strong"/>
        </w:rPr>
        <w:t xml:space="preserve">-HELP loan. Please contact your provider if you require more information about this process. </w:t>
      </w:r>
      <w:bookmarkEnd w:id="55"/>
    </w:p>
    <w:tbl>
      <w:tblPr>
        <w:tblStyle w:val="PullOutBox1"/>
        <w:tblW w:w="9209" w:type="dxa"/>
        <w:tblLook w:val="04A0" w:firstRow="1" w:lastRow="0" w:firstColumn="1" w:lastColumn="0" w:noHBand="0" w:noVBand="1"/>
      </w:tblPr>
      <w:tblGrid>
        <w:gridCol w:w="9209"/>
      </w:tblGrid>
      <w:tr w:rsidR="006843C3" w:rsidRPr="00BD25EC" w14:paraId="52613D76" w14:textId="77777777" w:rsidTr="00550E2A">
        <w:trPr>
          <w:trHeight w:val="544"/>
        </w:trPr>
        <w:tc>
          <w:tcPr>
            <w:tcW w:w="9209" w:type="dxa"/>
          </w:tcPr>
          <w:p w14:paraId="3F343EFD" w14:textId="0E59EF51" w:rsidR="006843C3" w:rsidRPr="00BD25EC" w:rsidRDefault="006843C3" w:rsidP="00934A0A">
            <w:bookmarkStart w:id="56" w:name="_Hlk53128136"/>
            <w:r w:rsidRPr="00BD25EC">
              <w:rPr>
                <w:noProof/>
                <w:lang w:eastAsia="en-AU"/>
              </w:rPr>
              <w:drawing>
                <wp:anchor distT="0" distB="0" distL="114300" distR="114300" simplePos="0" relativeHeight="251702272" behindDoc="0" locked="0" layoutInCell="1" allowOverlap="1" wp14:anchorId="777FB1A1" wp14:editId="7422FB34">
                  <wp:simplePos x="0" y="0"/>
                  <wp:positionH relativeFrom="page">
                    <wp:posOffset>-178435</wp:posOffset>
                  </wp:positionH>
                  <wp:positionV relativeFrom="paragraph">
                    <wp:posOffset>-7220</wp:posOffset>
                  </wp:positionV>
                  <wp:extent cx="359410" cy="359410"/>
                  <wp:effectExtent l="0" t="0" r="2540" b="254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707E2D" w:rsidRPr="00BD25EC">
              <w:t>Y</w:t>
            </w:r>
            <w:r w:rsidR="00934A0A" w:rsidRPr="00BD25EC">
              <w:t xml:space="preserve">ou </w:t>
            </w:r>
            <w:r w:rsidR="007C5D21">
              <w:t>must</w:t>
            </w:r>
            <w:r w:rsidR="00934A0A" w:rsidRPr="00BD25EC">
              <w:t xml:space="preserve"> provide your TFN because your HELP debt is repaid through the Australian tax system. </w:t>
            </w:r>
          </w:p>
        </w:tc>
      </w:tr>
    </w:tbl>
    <w:p w14:paraId="785ED6AA" w14:textId="77777777" w:rsidR="00F85998" w:rsidRPr="00BD25EC" w:rsidRDefault="00F85998" w:rsidP="00502406">
      <w:pPr>
        <w:pStyle w:val="Heading3"/>
      </w:pPr>
      <w:bookmarkStart w:id="57" w:name="_Toc171061018"/>
      <w:bookmarkEnd w:id="56"/>
      <w:r w:rsidRPr="00BD25EC">
        <w:t>What is the census date and administrative date?</w:t>
      </w:r>
      <w:bookmarkEnd w:id="57"/>
    </w:p>
    <w:p w14:paraId="22109B2D" w14:textId="39B14C0B" w:rsidR="00934A0A" w:rsidRPr="00BD25EC" w:rsidRDefault="00934A0A" w:rsidP="00934A0A">
      <w:r w:rsidRPr="00BD25EC">
        <w:t xml:space="preserve">The </w:t>
      </w:r>
      <w:r w:rsidR="004E2BBE" w:rsidRPr="00BD25EC">
        <w:rPr>
          <w:rStyle w:val="HighlightedWords-Colour"/>
        </w:rPr>
        <w:t>census date</w:t>
      </w:r>
      <w:r w:rsidRPr="00BD25EC">
        <w:t xml:space="preserve"> is the last day you can submit your </w:t>
      </w:r>
      <w:r w:rsidRPr="007C5D21">
        <w:t>FEE</w:t>
      </w:r>
      <w:r w:rsidRPr="007C5D21">
        <w:noBreakHyphen/>
        <w:t>HELP eCAF</w:t>
      </w:r>
      <w:r w:rsidRPr="00BD25EC">
        <w:t xml:space="preserve"> form or withdraw from a</w:t>
      </w:r>
      <w:r w:rsidR="00C001CE" w:rsidRPr="00BD25EC">
        <w:t> </w:t>
      </w:r>
      <w:r w:rsidRPr="00BD25EC">
        <w:t>unit without incurring the cost or debt for your units.</w:t>
      </w:r>
    </w:p>
    <w:p w14:paraId="5D147B71" w14:textId="30EF44FE" w:rsidR="00F85998" w:rsidRPr="00BD25EC" w:rsidRDefault="00934A0A" w:rsidP="00F85998">
      <w:r w:rsidRPr="00BD25EC">
        <w:t xml:space="preserve">Providers set their own census dates so each </w:t>
      </w:r>
      <w:r w:rsidRPr="00380A51">
        <w:rPr>
          <w:rStyle w:val="Heading3Char"/>
        </w:rPr>
        <w:t>provider</w:t>
      </w:r>
      <w:r w:rsidRPr="00BD25EC">
        <w:t xml:space="preserve"> will be different. Each unit of study also has its own </w:t>
      </w:r>
      <w:r w:rsidR="004E2BBE" w:rsidRPr="00BD25EC">
        <w:t>census date</w:t>
      </w:r>
      <w:r w:rsidRPr="00BD25EC">
        <w:t xml:space="preserve">—contact your </w:t>
      </w:r>
      <w:r w:rsidR="0032294E" w:rsidRPr="00380A51">
        <w:t>provider</w:t>
      </w:r>
      <w:r w:rsidRPr="00BD25EC">
        <w:t xml:space="preserve"> for more information. </w:t>
      </w:r>
    </w:p>
    <w:tbl>
      <w:tblPr>
        <w:tblStyle w:val="PullOutBox1"/>
        <w:tblW w:w="9209" w:type="dxa"/>
        <w:tblLook w:val="04A0" w:firstRow="1" w:lastRow="0" w:firstColumn="1" w:lastColumn="0" w:noHBand="0" w:noVBand="1"/>
      </w:tblPr>
      <w:tblGrid>
        <w:gridCol w:w="9209"/>
      </w:tblGrid>
      <w:tr w:rsidR="006843C3" w:rsidRPr="00BD25EC" w14:paraId="2108E90F" w14:textId="77777777" w:rsidTr="00550E2A">
        <w:trPr>
          <w:trHeight w:val="544"/>
        </w:trPr>
        <w:tc>
          <w:tcPr>
            <w:tcW w:w="9209" w:type="dxa"/>
          </w:tcPr>
          <w:p w14:paraId="6C660634" w14:textId="7B7D90C9" w:rsidR="006843C3" w:rsidRPr="00BD25EC" w:rsidRDefault="00001F43" w:rsidP="00550E2A">
            <w:r w:rsidRPr="00BD25EC">
              <w:rPr>
                <w:noProof/>
                <w:lang w:eastAsia="en-AU"/>
              </w:rPr>
              <w:drawing>
                <wp:anchor distT="0" distB="0" distL="114300" distR="114300" simplePos="0" relativeHeight="251704320" behindDoc="0" locked="0" layoutInCell="1" allowOverlap="1" wp14:anchorId="6DE1BB24" wp14:editId="006314D6">
                  <wp:simplePos x="0" y="0"/>
                  <wp:positionH relativeFrom="page">
                    <wp:posOffset>-182245</wp:posOffset>
                  </wp:positionH>
                  <wp:positionV relativeFrom="paragraph">
                    <wp:posOffset>-7299</wp:posOffset>
                  </wp:positionV>
                  <wp:extent cx="359410" cy="359410"/>
                  <wp:effectExtent l="0" t="0" r="2540" b="254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934A0A" w:rsidRPr="00BD25EC">
              <w:t>The census date is the most important date for you as it is a legal deadline.</w:t>
            </w:r>
          </w:p>
        </w:tc>
      </w:tr>
    </w:tbl>
    <w:p w14:paraId="76BBCC6B" w14:textId="7BBBB7FE" w:rsidR="00934A0A" w:rsidRPr="00BD25EC" w:rsidRDefault="00060FD7" w:rsidP="009975A4">
      <w:pPr>
        <w:pStyle w:val="Normal-AfterTableFigure"/>
      </w:pPr>
      <w:r w:rsidRPr="00BD25EC">
        <w:t xml:space="preserve">Your provider may set an </w:t>
      </w:r>
      <w:r w:rsidRPr="00127380">
        <w:rPr>
          <w:b/>
          <w:bCs/>
          <w:color w:val="0244CD"/>
        </w:rPr>
        <w:t>administrative date</w:t>
      </w:r>
      <w:r w:rsidRPr="00127380">
        <w:rPr>
          <w:color w:val="0244CD"/>
        </w:rPr>
        <w:t xml:space="preserve"> </w:t>
      </w:r>
      <w:r w:rsidRPr="00BD25EC">
        <w:t>that is before the census date</w:t>
      </w:r>
      <w:r w:rsidR="00B65A3B">
        <w:t>. This</w:t>
      </w:r>
      <w:r w:rsidR="005648E4">
        <w:t xml:space="preserve"> </w:t>
      </w:r>
      <w:r w:rsidRPr="00BD25EC">
        <w:t xml:space="preserve">is your provider’s deadline for you to complete certain requirements such as submitting forms or finalising payments. </w:t>
      </w:r>
      <w:r w:rsidR="00F77EAC" w:rsidRPr="00BD25EC">
        <w:t>However, you</w:t>
      </w:r>
      <w:r w:rsidR="00B65A3B">
        <w:t>r</w:t>
      </w:r>
      <w:r w:rsidR="00F77EAC" w:rsidRPr="00BD25EC">
        <w:t xml:space="preserve"> provider must allow you to submit your </w:t>
      </w:r>
      <w:r w:rsidR="00A46842">
        <w:t xml:space="preserve">eCAF on or before the census date. </w:t>
      </w:r>
      <w:r w:rsidRPr="00BD25EC">
        <w:t xml:space="preserve">Your provider cannot set an administrative date in relation to withdrawing from a unit or course. </w:t>
      </w:r>
      <w:r w:rsidR="00B65A3B" w:rsidRPr="00AD0B44">
        <w:rPr>
          <w:rFonts w:cs="Arial"/>
          <w:szCs w:val="21"/>
        </w:rPr>
        <w:t xml:space="preserve">Your provider may refer to this earlier deadline as something like a payment due date, an invoice due date, a fees payment date or it may not set an administrative date at all. </w:t>
      </w:r>
      <w:r w:rsidRPr="00BD25EC">
        <w:t>Check this with your provider.</w:t>
      </w:r>
    </w:p>
    <w:p w14:paraId="239F8D5E" w14:textId="77777777" w:rsidR="00F85998" w:rsidRPr="00BD25EC" w:rsidRDefault="00F85998" w:rsidP="002470A3">
      <w:pPr>
        <w:pStyle w:val="Heading3"/>
      </w:pPr>
      <w:bookmarkStart w:id="58" w:name="_Toc171061019"/>
      <w:r w:rsidRPr="00BD25EC">
        <w:t>What if I make a mistake on my eCAF?</w:t>
      </w:r>
      <w:bookmarkEnd w:id="58"/>
    </w:p>
    <w:p w14:paraId="4C472DA5" w14:textId="57E69B97" w:rsidR="00237D99" w:rsidRPr="00237D99" w:rsidRDefault="00934A0A" w:rsidP="00237D99">
      <w:r w:rsidRPr="00BD25EC">
        <w:t xml:space="preserve">If you realise you have made a mistake, you should correct it with your </w:t>
      </w:r>
      <w:r w:rsidR="00C07690" w:rsidRPr="00BD25EC">
        <w:rPr>
          <w:rStyle w:val="HighlightedWords-Colour"/>
        </w:rPr>
        <w:t>provider</w:t>
      </w:r>
      <w:r w:rsidRPr="00BD25EC">
        <w:t xml:space="preserve"> as soon as possible. You only have six weeks after the </w:t>
      </w:r>
      <w:r w:rsidR="004E2BBE" w:rsidRPr="00BD25EC">
        <w:rPr>
          <w:rStyle w:val="HighlightedWords-Colour"/>
        </w:rPr>
        <w:t>census date</w:t>
      </w:r>
      <w:r w:rsidRPr="00BD25EC">
        <w:t xml:space="preserve"> to correct any errors to ensure your loan is not affected. This period is not an extension to the census date. You must meet the citizenship, residency, </w:t>
      </w:r>
      <w:r w:rsidR="0032294E" w:rsidRPr="00BD25EC">
        <w:rPr>
          <w:rStyle w:val="HighlightedWords-Colour"/>
        </w:rPr>
        <w:t>USI</w:t>
      </w:r>
      <w:r w:rsidR="00D26321" w:rsidRPr="00BD25EC">
        <w:t xml:space="preserve"> </w:t>
      </w:r>
      <w:r w:rsidRPr="00BD25EC">
        <w:t xml:space="preserve">and </w:t>
      </w:r>
      <w:r w:rsidRPr="00BD25EC">
        <w:rPr>
          <w:rStyle w:val="HighlightedWords-Colour"/>
        </w:rPr>
        <w:t>TFN</w:t>
      </w:r>
      <w:r w:rsidRPr="00BD25EC">
        <w:t xml:space="preserve"> requirements by the census date.</w:t>
      </w:r>
      <w:bookmarkStart w:id="59" w:name="_Do_I_need"/>
      <w:bookmarkStart w:id="60" w:name="_Withdrawing_from_study"/>
      <w:bookmarkStart w:id="61" w:name="Withdrawing_from_study"/>
      <w:bookmarkEnd w:id="59"/>
      <w:bookmarkEnd w:id="60"/>
    </w:p>
    <w:p w14:paraId="681C775E" w14:textId="5910DEFB" w:rsidR="00F85998" w:rsidRPr="00BD25EC" w:rsidRDefault="00F85998" w:rsidP="002470A3">
      <w:pPr>
        <w:pStyle w:val="Heading2"/>
      </w:pPr>
      <w:bookmarkStart w:id="62" w:name="_Toc171061020"/>
      <w:r w:rsidRPr="00BD25EC">
        <w:t>Withdrawing from study</w:t>
      </w:r>
      <w:bookmarkEnd w:id="62"/>
    </w:p>
    <w:p w14:paraId="75D29924" w14:textId="6B8E8FAB" w:rsidR="00281DD4" w:rsidRPr="00BD25EC" w:rsidRDefault="00281DD4" w:rsidP="00281DD4">
      <w:r>
        <w:t xml:space="preserve">To withdraw from a unit or course without getting a </w:t>
      </w:r>
      <w:r w:rsidRPr="2C32D8DD">
        <w:rPr>
          <w:rStyle w:val="HighlightedWords-Colour"/>
        </w:rPr>
        <w:t>HELP debt</w:t>
      </w:r>
      <w:r>
        <w:t xml:space="preserve"> or losing an upfront payment, you</w:t>
      </w:r>
      <w:r w:rsidR="00C001CE">
        <w:t> </w:t>
      </w:r>
      <w:r>
        <w:t xml:space="preserve">must complete your </w:t>
      </w:r>
      <w:r w:rsidRPr="0020706A">
        <w:rPr>
          <w:rStyle w:val="HighlightedWords-Colour"/>
          <w:rFonts w:eastAsiaTheme="minorEastAsia"/>
          <w:szCs w:val="21"/>
        </w:rPr>
        <w:t>provider’s</w:t>
      </w:r>
      <w:r>
        <w:t xml:space="preserve"> formal withdrawal process </w:t>
      </w:r>
      <w:r w:rsidR="00A46842">
        <w:t xml:space="preserve">on or before </w:t>
      </w:r>
      <w:r>
        <w:t xml:space="preserve">the </w:t>
      </w:r>
      <w:r w:rsidR="004E2BBE" w:rsidRPr="2C32D8DD">
        <w:rPr>
          <w:rStyle w:val="HighlightedWords-Colour"/>
        </w:rPr>
        <w:t>census date</w:t>
      </w:r>
      <w:r>
        <w:t xml:space="preserve">. </w:t>
      </w:r>
    </w:p>
    <w:p w14:paraId="2B49E693" w14:textId="65CEDA5A" w:rsidR="00281DD4" w:rsidRPr="00BD25EC" w:rsidRDefault="00281DD4" w:rsidP="00281DD4">
      <w:r w:rsidRPr="00BD25EC">
        <w:t xml:space="preserve">If you are enrolled with more than one </w:t>
      </w:r>
      <w:r w:rsidR="00C07690" w:rsidRPr="00036FC5">
        <w:t>provider</w:t>
      </w:r>
      <w:r w:rsidRPr="00BD25EC">
        <w:t>, you will need to withdraw from each one individually.</w:t>
      </w:r>
    </w:p>
    <w:p w14:paraId="053F3A29" w14:textId="77777777" w:rsidR="006A49BF" w:rsidRPr="00BD25EC" w:rsidRDefault="006A49BF" w:rsidP="006A49BF">
      <w:r w:rsidRPr="00BD25EC">
        <w:t>It is your responsibility to ensure you have withdrawn properly and to keep evidence of your withdrawal.</w:t>
      </w:r>
    </w:p>
    <w:p w14:paraId="3F901AA6" w14:textId="1111071B" w:rsidR="003C4048" w:rsidRPr="00BD25EC" w:rsidRDefault="003C4048" w:rsidP="00281DD4">
      <w:r w:rsidRPr="00BD25EC">
        <w:t xml:space="preserve">Your </w:t>
      </w:r>
      <w:r w:rsidR="00C07690" w:rsidRPr="00BD25EC">
        <w:t>provider</w:t>
      </w:r>
      <w:r w:rsidRPr="00BD25EC">
        <w:t xml:space="preserve"> cannot set an </w:t>
      </w:r>
      <w:r w:rsidR="0032294E" w:rsidRPr="00BD25EC">
        <w:rPr>
          <w:rStyle w:val="HighlightedWords-Colour"/>
        </w:rPr>
        <w:t>administrative date</w:t>
      </w:r>
      <w:r w:rsidRPr="00BD25EC">
        <w:t xml:space="preserve"> separate from the </w:t>
      </w:r>
      <w:r w:rsidR="004E2BBE" w:rsidRPr="00BD25EC">
        <w:t>census date</w:t>
      </w:r>
      <w:r w:rsidRPr="00BD25EC">
        <w:t xml:space="preserve"> in relation to withdrawing from a unit or course. </w:t>
      </w:r>
    </w:p>
    <w:p w14:paraId="4D1F6FD7" w14:textId="5D04BB07" w:rsidR="00281DD4" w:rsidRPr="00BD25EC" w:rsidRDefault="00281DD4" w:rsidP="00281DD4">
      <w:pPr>
        <w:pStyle w:val="Heading3"/>
      </w:pPr>
      <w:bookmarkStart w:id="63" w:name="_Toc171061021"/>
      <w:bookmarkEnd w:id="61"/>
      <w:r w:rsidRPr="00BD25EC">
        <w:t>Special circumstances</w:t>
      </w:r>
      <w:bookmarkEnd w:id="63"/>
    </w:p>
    <w:p w14:paraId="4A126E29" w14:textId="2250A1A7" w:rsidR="00281DD4" w:rsidRPr="00BD25EC" w:rsidRDefault="00281DD4" w:rsidP="00281DD4">
      <w:pPr>
        <w:pStyle w:val="Normal-BeforeBullets"/>
      </w:pPr>
      <w:r w:rsidRPr="00BD25EC">
        <w:t xml:space="preserve">If you withdraw from a unit of study after the </w:t>
      </w:r>
      <w:r w:rsidR="004E2BBE" w:rsidRPr="00BD25EC">
        <w:rPr>
          <w:rStyle w:val="HighlightedWords-Colour"/>
        </w:rPr>
        <w:t>census date</w:t>
      </w:r>
      <w:r w:rsidRPr="00BD25EC">
        <w:t xml:space="preserve"> because you become seriously ill or because of another unforeseen event, you can apply to your </w:t>
      </w:r>
      <w:r w:rsidR="00C07690" w:rsidRPr="00BD25EC">
        <w:rPr>
          <w:rStyle w:val="HighlightedWords-Colour"/>
        </w:rPr>
        <w:t>provider</w:t>
      </w:r>
      <w:r w:rsidRPr="00BD25EC">
        <w:t xml:space="preserve"> to request a refund of your upfront payment or a re-credit of your </w:t>
      </w:r>
      <w:r w:rsidR="00C07690" w:rsidRPr="00BD25EC">
        <w:rPr>
          <w:rStyle w:val="HighlightedWords-Colour"/>
        </w:rPr>
        <w:t>available HELP balance</w:t>
      </w:r>
      <w:r w:rsidR="0061471B">
        <w:rPr>
          <w:rStyle w:val="HighlightedWords-Colour"/>
        </w:rPr>
        <w:t xml:space="preserve"> </w:t>
      </w:r>
      <w:r w:rsidR="0061471B" w:rsidRPr="007134BE">
        <w:rPr>
          <w:rStyle w:val="HighlightedWords-Colour"/>
          <w:b w:val="0"/>
          <w:bCs w:val="0"/>
          <w:color w:val="auto"/>
        </w:rPr>
        <w:t>for affected units of study</w:t>
      </w:r>
      <w:r w:rsidRPr="007134BE">
        <w:t xml:space="preserve">. </w:t>
      </w:r>
      <w:r w:rsidRPr="00BD25EC">
        <w:t xml:space="preserve">To do this, you </w:t>
      </w:r>
      <w:r w:rsidR="0061471B">
        <w:t>must</w:t>
      </w:r>
      <w:r w:rsidRPr="00BD25EC">
        <w:t xml:space="preserve"> meet specific</w:t>
      </w:r>
      <w:r w:rsidR="00F42FEC" w:rsidRPr="00BD25EC">
        <w:t xml:space="preserve"> </w:t>
      </w:r>
      <w:r w:rsidR="00C07690" w:rsidRPr="00BD25EC">
        <w:rPr>
          <w:rStyle w:val="HighlightedWords-Colour"/>
        </w:rPr>
        <w:t>special circumstances</w:t>
      </w:r>
      <w:r w:rsidR="00C07690" w:rsidRPr="00BD25EC">
        <w:t xml:space="preserve"> </w:t>
      </w:r>
      <w:r w:rsidR="00EE43C6" w:rsidRPr="00BD25EC">
        <w:t xml:space="preserve">criteria, which means you will have to demonstrate to your provider </w:t>
      </w:r>
      <w:r w:rsidRPr="00BD25EC">
        <w:t xml:space="preserve">that what happened to you: </w:t>
      </w:r>
    </w:p>
    <w:p w14:paraId="4018F9AE" w14:textId="77777777" w:rsidR="00281DD4" w:rsidRPr="00BD25EC" w:rsidRDefault="00281DD4" w:rsidP="00281DD4">
      <w:pPr>
        <w:pStyle w:val="ListBullet"/>
      </w:pPr>
      <w:r w:rsidRPr="00BD25EC">
        <w:t xml:space="preserve">was beyond your control </w:t>
      </w:r>
    </w:p>
    <w:p w14:paraId="192F5970" w14:textId="77777777" w:rsidR="00281DD4" w:rsidRPr="00BD25EC" w:rsidRDefault="00281DD4" w:rsidP="00281DD4">
      <w:pPr>
        <w:pStyle w:val="ListBullet"/>
      </w:pPr>
      <w:r w:rsidRPr="00BD25EC">
        <w:t xml:space="preserve">did not make its full impact on you until on or after the census date </w:t>
      </w:r>
    </w:p>
    <w:p w14:paraId="4886CD44" w14:textId="77777777" w:rsidR="00281DD4" w:rsidRPr="00BD25EC" w:rsidRDefault="00281DD4" w:rsidP="00281DD4">
      <w:pPr>
        <w:pStyle w:val="ListBullet"/>
      </w:pPr>
      <w:r w:rsidRPr="00BD25EC">
        <w:t xml:space="preserve">made it impracticable for you to complete the requirements for your unit(s) of study. </w:t>
      </w:r>
    </w:p>
    <w:p w14:paraId="767D90A7" w14:textId="3DC62940" w:rsidR="00281DD4" w:rsidRPr="00BD25EC" w:rsidRDefault="0061471B" w:rsidP="00281DD4">
      <w:r>
        <w:t>If you withdrew from your unit</w:t>
      </w:r>
      <w:r w:rsidR="007134BE">
        <w:t>,</w:t>
      </w:r>
      <w:r>
        <w:t xml:space="preserve"> y</w:t>
      </w:r>
      <w:r w:rsidR="00281DD4">
        <w:t xml:space="preserve">ou will need to apply to your </w:t>
      </w:r>
      <w:r w:rsidR="00C07690">
        <w:t>provider</w:t>
      </w:r>
      <w:r w:rsidR="00281DD4">
        <w:t xml:space="preserve"> within 12 months of your withdrawal day</w:t>
      </w:r>
      <w:r>
        <w:t>.</w:t>
      </w:r>
      <w:r w:rsidR="00362DE0">
        <w:t xml:space="preserve"> </w:t>
      </w:r>
      <w:r>
        <w:t xml:space="preserve">If you did not withdraw from your unit, you will need to apply to your provider within 12 months after the period during which you undertook, or were to undertake, the unit. Your provider may waive this timeframe if it was not possible for you to apply before the end of the application </w:t>
      </w:r>
      <w:r w:rsidR="005B4A03">
        <w:t>period</w:t>
      </w:r>
      <w:r w:rsidR="00281DD4">
        <w:t xml:space="preserve">. If your </w:t>
      </w:r>
      <w:r w:rsidR="00281DD4" w:rsidRPr="0020706A">
        <w:rPr>
          <w:rStyle w:val="HighlightedWords-Colour"/>
          <w:rFonts w:eastAsiaTheme="minorEastAsia"/>
          <w:szCs w:val="21"/>
        </w:rPr>
        <w:t>HELP</w:t>
      </w:r>
      <w:r w:rsidR="00281DD4">
        <w:t xml:space="preserve"> balance is re-credited, your </w:t>
      </w:r>
      <w:r w:rsidR="00281DD4" w:rsidRPr="2C32D8DD">
        <w:rPr>
          <w:rStyle w:val="HighlightedWords-Colour"/>
        </w:rPr>
        <w:t>HELP debt</w:t>
      </w:r>
      <w:r w:rsidR="00281DD4">
        <w:t xml:space="preserve"> for the unit will also be </w:t>
      </w:r>
      <w:r w:rsidR="00C03842">
        <w:t>reduced</w:t>
      </w:r>
      <w:r w:rsidR="00281DD4">
        <w:t>.</w:t>
      </w:r>
      <w:r w:rsidR="003436D1">
        <w:t xml:space="preserve"> For more information please visit </w:t>
      </w:r>
      <w:hyperlink r:id="rId44">
        <w:r w:rsidR="003436D1" w:rsidRPr="2C32D8DD">
          <w:rPr>
            <w:rStyle w:val="Hyperlink"/>
          </w:rPr>
          <w:t>www.studyassist.gov.au/paying-back-your-loan/cancel-your-help-debt-under-special-circumstances</w:t>
        </w:r>
      </w:hyperlink>
      <w:r w:rsidR="003436D1" w:rsidRPr="2C32D8DD">
        <w:rPr>
          <w:rStyle w:val="Hyperlink"/>
          <w:u w:val="none"/>
        </w:rPr>
        <w:t>.</w:t>
      </w:r>
    </w:p>
    <w:p w14:paraId="08DB9BF5" w14:textId="482E40EC" w:rsidR="00395B5F" w:rsidRPr="00395B5F" w:rsidRDefault="00395B5F" w:rsidP="00395B5F">
      <w:r w:rsidRPr="00127380">
        <w:rPr>
          <w:b/>
          <w:bCs/>
          <w:color w:val="0244CD"/>
        </w:rPr>
        <w:t>When can’t a person apply for re</w:t>
      </w:r>
      <w:r w:rsidR="10B9100B" w:rsidRPr="00127380">
        <w:rPr>
          <w:b/>
          <w:bCs/>
          <w:color w:val="0244CD"/>
        </w:rPr>
        <w:t>-</w:t>
      </w:r>
      <w:r w:rsidRPr="00127380">
        <w:rPr>
          <w:b/>
          <w:bCs/>
          <w:color w:val="0244CD"/>
        </w:rPr>
        <w:t>credit, remission and/or repayment?</w:t>
      </w:r>
      <w:r>
        <w:br/>
        <w:t>A person cannot apply for a re</w:t>
      </w:r>
      <w:r w:rsidR="00532818">
        <w:t>-</w:t>
      </w:r>
      <w:r>
        <w:t>credit, remission and/or repayment if they have completed the requirements of the unit. A person who receives a fail grade is considered not to have completed the requirements of the unit.</w:t>
      </w:r>
    </w:p>
    <w:p w14:paraId="1672DA10" w14:textId="12E10C54" w:rsidR="00F85998" w:rsidRPr="00BD25EC" w:rsidRDefault="00F85998" w:rsidP="002470A3">
      <w:pPr>
        <w:pStyle w:val="Heading2"/>
      </w:pPr>
      <w:bookmarkStart w:id="64" w:name="_Repaying_your_HELP"/>
      <w:bookmarkStart w:id="65" w:name="_Toc171061022"/>
      <w:bookmarkEnd w:id="64"/>
      <w:r w:rsidRPr="00BD25EC">
        <w:t>Repaying your HELP debt</w:t>
      </w:r>
      <w:bookmarkEnd w:id="65"/>
    </w:p>
    <w:p w14:paraId="4F245D92" w14:textId="3705AC93" w:rsidR="00F85998" w:rsidRPr="00BD25EC" w:rsidRDefault="00F85998" w:rsidP="00F85998">
      <w:r>
        <w:t xml:space="preserve">For the most up-to-date information on </w:t>
      </w:r>
      <w:r w:rsidRPr="2C32D8DD">
        <w:rPr>
          <w:rStyle w:val="HighlightedWords-Colour"/>
        </w:rPr>
        <w:t>HELP debt</w:t>
      </w:r>
      <w:r>
        <w:t xml:space="preserve"> repayments, check the </w:t>
      </w:r>
      <w:r w:rsidRPr="0020706A">
        <w:rPr>
          <w:rStyle w:val="HighlightedWords-Colour"/>
          <w:rFonts w:eastAsiaTheme="minorEastAsia"/>
          <w:szCs w:val="21"/>
        </w:rPr>
        <w:t>ATO</w:t>
      </w:r>
      <w:r>
        <w:t xml:space="preserve">’s website at </w:t>
      </w:r>
      <w:hyperlink r:id="rId45" w:history="1">
        <w:r w:rsidR="00AC6E36" w:rsidRPr="00AD4182">
          <w:rPr>
            <w:rStyle w:val="Hyperlink"/>
          </w:rPr>
          <w:t>www.ato.gov.au/individuals-and-families/study-and-training-support-loans/when-must-you-repay-your-loan</w:t>
        </w:r>
      </w:hyperlink>
      <w:r w:rsidR="00AC6E36">
        <w:t>.</w:t>
      </w:r>
    </w:p>
    <w:p w14:paraId="41268800" w14:textId="77777777" w:rsidR="00F85998" w:rsidRPr="00BD25EC" w:rsidRDefault="00F85998" w:rsidP="002470A3">
      <w:pPr>
        <w:pStyle w:val="Heading3"/>
      </w:pPr>
      <w:bookmarkStart w:id="66" w:name="_Toc171061023"/>
      <w:r w:rsidRPr="00BD25EC">
        <w:t>How do I check my HELP debt?</w:t>
      </w:r>
      <w:bookmarkEnd w:id="66"/>
    </w:p>
    <w:p w14:paraId="7E3C394B" w14:textId="38DFBD54" w:rsidR="00F85998" w:rsidRPr="00BD25EC" w:rsidRDefault="00F85998" w:rsidP="00F85998">
      <w:r w:rsidRPr="00BD25EC">
        <w:t xml:space="preserve">Your </w:t>
      </w:r>
      <w:r w:rsidRPr="00BD25EC">
        <w:rPr>
          <w:rStyle w:val="Emphasis"/>
        </w:rPr>
        <w:t>myGov</w:t>
      </w:r>
      <w:r w:rsidRPr="00BD25EC">
        <w:t xml:space="preserve"> account will show you a consolidated total of your HELP debt and what your repayments have been. If you don’t have a </w:t>
      </w:r>
      <w:r w:rsidRPr="00BD25EC">
        <w:rPr>
          <w:rStyle w:val="Emphasis"/>
        </w:rPr>
        <w:t>myGov</w:t>
      </w:r>
      <w:r w:rsidRPr="00BD25EC">
        <w:t xml:space="preserve"> account, you can set one up following the instructions at </w:t>
      </w:r>
      <w:hyperlink r:id="rId46" w:history="1">
        <w:r w:rsidR="003F7916" w:rsidRPr="00BD25EC">
          <w:rPr>
            <w:rStyle w:val="Hyperlink"/>
          </w:rPr>
          <w:t>www.my.gov.au</w:t>
        </w:r>
      </w:hyperlink>
      <w:r w:rsidRPr="00BD25EC">
        <w:t xml:space="preserve">. You can then call the </w:t>
      </w:r>
      <w:r w:rsidR="00C07690" w:rsidRPr="00BD25EC">
        <w:rPr>
          <w:rStyle w:val="HighlightedWords-Colour"/>
        </w:rPr>
        <w:t>ATO</w:t>
      </w:r>
      <w:r w:rsidRPr="00BD25EC">
        <w:t xml:space="preserve"> on 13 28 61 to assist you with linking the ‘</w:t>
      </w:r>
      <w:r w:rsidR="00C07690" w:rsidRPr="00BD25EC">
        <w:t>ATO</w:t>
      </w:r>
      <w:r w:rsidRPr="00BD25EC">
        <w:t xml:space="preserve"> online services’ to your </w:t>
      </w:r>
      <w:r w:rsidRPr="00BD25EC">
        <w:rPr>
          <w:rStyle w:val="Emphasis"/>
        </w:rPr>
        <w:t>myGov</w:t>
      </w:r>
      <w:r w:rsidRPr="00BD25EC">
        <w:t xml:space="preserve"> account so you can view your </w:t>
      </w:r>
      <w:r w:rsidR="00C07690" w:rsidRPr="00BD25EC">
        <w:t>ATO</w:t>
      </w:r>
      <w:r w:rsidRPr="00BD25EC">
        <w:t xml:space="preserve"> account balances, for example, your HELP debt and superannuation accounts.</w:t>
      </w:r>
    </w:p>
    <w:tbl>
      <w:tblPr>
        <w:tblStyle w:val="PullOutBox1"/>
        <w:tblW w:w="9209" w:type="dxa"/>
        <w:tblLook w:val="04A0" w:firstRow="1" w:lastRow="0" w:firstColumn="1" w:lastColumn="0" w:noHBand="0" w:noVBand="1"/>
      </w:tblPr>
      <w:tblGrid>
        <w:gridCol w:w="9209"/>
      </w:tblGrid>
      <w:tr w:rsidR="009D28B0" w:rsidRPr="00BD25EC" w14:paraId="49F76DE9" w14:textId="77777777" w:rsidTr="000A3E0E">
        <w:trPr>
          <w:trHeight w:val="544"/>
        </w:trPr>
        <w:tc>
          <w:tcPr>
            <w:tcW w:w="9209" w:type="dxa"/>
          </w:tcPr>
          <w:p w14:paraId="66CC62CE" w14:textId="4EECDD32" w:rsidR="009D28B0" w:rsidRPr="00BD25EC" w:rsidRDefault="009D28B0" w:rsidP="000A3E0E">
            <w:r w:rsidRPr="00BD25EC">
              <w:rPr>
                <w:noProof/>
                <w:lang w:eastAsia="en-AU"/>
              </w:rPr>
              <w:drawing>
                <wp:anchor distT="0" distB="0" distL="114300" distR="114300" simplePos="0" relativeHeight="251716608" behindDoc="0" locked="0" layoutInCell="1" allowOverlap="1" wp14:anchorId="3440698C" wp14:editId="68EA5245">
                  <wp:simplePos x="0" y="0"/>
                  <wp:positionH relativeFrom="page">
                    <wp:posOffset>-184785</wp:posOffset>
                  </wp:positionH>
                  <wp:positionV relativeFrom="paragraph">
                    <wp:posOffset>-3175</wp:posOffset>
                  </wp:positionV>
                  <wp:extent cx="359410" cy="359410"/>
                  <wp:effectExtent l="0" t="0" r="2540" b="254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41" cstate="print">
                            <a:extLst>
                              <a:ext uri="{28A0092B-C50C-407E-A947-70E740481C1C}">
                                <a14:useLocalDpi xmlns:a14="http://schemas.microsoft.com/office/drawing/2010/main" val="0"/>
                              </a:ext>
                            </a:extLst>
                          </a:blip>
                          <a:stretch>
                            <a:fillRect/>
                          </a:stretch>
                        </pic:blipFill>
                        <pic:spPr>
                          <a:xfrm rot="10800000">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BD25EC">
              <w:rPr>
                <w:rStyle w:val="Emphasis"/>
              </w:rPr>
              <w:t>myGov</w:t>
            </w:r>
            <w:r w:rsidRPr="00BD25EC">
              <w:rPr>
                <w:i/>
                <w:iCs/>
              </w:rPr>
              <w:t xml:space="preserve"> </w:t>
            </w:r>
            <w:r w:rsidRPr="00BD25EC">
              <w:t>only shows information from 2014 onwards. If you want information prior to 2014, call the ATO to request an account information statement.</w:t>
            </w:r>
          </w:p>
        </w:tc>
      </w:tr>
    </w:tbl>
    <w:p w14:paraId="26CDD226" w14:textId="37DCBA92" w:rsidR="00F85998" w:rsidRPr="00BD25EC" w:rsidRDefault="00F85998" w:rsidP="00502406">
      <w:pPr>
        <w:pStyle w:val="Heading3"/>
      </w:pPr>
      <w:bookmarkStart w:id="67" w:name="_Toc171061024"/>
      <w:r w:rsidRPr="00BD25EC">
        <w:t>When do I start paying back my HELP debt?</w:t>
      </w:r>
      <w:bookmarkEnd w:id="67"/>
    </w:p>
    <w:p w14:paraId="12017E71" w14:textId="68889A72" w:rsidR="0038425B" w:rsidRPr="00441C60" w:rsidRDefault="00281DD4" w:rsidP="0038425B">
      <w:r w:rsidRPr="00BD25EC">
        <w:t xml:space="preserve">You start repaying your </w:t>
      </w:r>
      <w:r w:rsidRPr="00BD25EC">
        <w:rPr>
          <w:rStyle w:val="HighlightedWords-Colour"/>
        </w:rPr>
        <w:t>HELP debt</w:t>
      </w:r>
      <w:r w:rsidRPr="00BD25EC">
        <w:t xml:space="preserve"> through the Australian tax system once you earn above the compulsory repayment threshold. The compulsory repayment threshold is different each year.</w:t>
      </w:r>
      <w:r w:rsidR="00A5237E" w:rsidRPr="00BD25EC">
        <w:t xml:space="preserve"> </w:t>
      </w:r>
      <w:r w:rsidR="00A5237E" w:rsidRPr="00B369CF">
        <w:rPr>
          <w:rFonts w:eastAsia="Calibri" w:cs="Arial"/>
          <w:szCs w:val="21"/>
        </w:rPr>
        <w:t>For the 202</w:t>
      </w:r>
      <w:r w:rsidR="002A01AF">
        <w:rPr>
          <w:rFonts w:eastAsia="Calibri" w:cs="Arial"/>
          <w:szCs w:val="21"/>
        </w:rPr>
        <w:t>4</w:t>
      </w:r>
      <w:r w:rsidR="00BC6B7B" w:rsidRPr="00B369CF">
        <w:rPr>
          <w:rFonts w:eastAsia="Calibri" w:cs="Arial"/>
          <w:szCs w:val="21"/>
        </w:rPr>
        <w:t>-2</w:t>
      </w:r>
      <w:r w:rsidR="002A01AF">
        <w:rPr>
          <w:rFonts w:eastAsia="Calibri" w:cs="Arial"/>
          <w:szCs w:val="21"/>
        </w:rPr>
        <w:t>5</w:t>
      </w:r>
      <w:r w:rsidR="00A5237E" w:rsidRPr="00B369CF">
        <w:rPr>
          <w:rFonts w:eastAsia="Calibri" w:cs="Arial"/>
          <w:szCs w:val="21"/>
        </w:rPr>
        <w:t xml:space="preserve"> income year it is $</w:t>
      </w:r>
      <w:r w:rsidR="00D63F16">
        <w:rPr>
          <w:rFonts w:eastAsia="Calibri" w:cs="Arial"/>
          <w:szCs w:val="21"/>
        </w:rPr>
        <w:t>5</w:t>
      </w:r>
      <w:r w:rsidR="002A01AF">
        <w:rPr>
          <w:rFonts w:eastAsia="Calibri" w:cs="Arial"/>
          <w:szCs w:val="21"/>
        </w:rPr>
        <w:t>4</w:t>
      </w:r>
      <w:r w:rsidR="00D63F16">
        <w:rPr>
          <w:rFonts w:eastAsia="Calibri" w:cs="Arial"/>
          <w:szCs w:val="21"/>
        </w:rPr>
        <w:t>,</w:t>
      </w:r>
      <w:r w:rsidR="002A01AF">
        <w:rPr>
          <w:rFonts w:eastAsia="Calibri" w:cs="Arial"/>
          <w:szCs w:val="21"/>
        </w:rPr>
        <w:t>435</w:t>
      </w:r>
      <w:r w:rsidR="00A5237E" w:rsidRPr="00B369CF">
        <w:rPr>
          <w:rFonts w:eastAsia="Calibri" w:cs="Arial"/>
          <w:szCs w:val="21"/>
        </w:rPr>
        <w:t>.</w:t>
      </w:r>
      <w:r w:rsidR="00A5237E" w:rsidRPr="00BD25EC">
        <w:rPr>
          <w:rFonts w:eastAsia="Calibri" w:cs="Arial"/>
          <w:szCs w:val="21"/>
        </w:rPr>
        <w:t xml:space="preserve"> </w:t>
      </w:r>
      <w:r w:rsidRPr="00BD25EC">
        <w:t>The more income you earn, the higher your repayment will be </w:t>
      </w:r>
      <w:r w:rsidR="00F85998" w:rsidRPr="00BD25EC">
        <w:t>(see </w:t>
      </w:r>
      <w:hyperlink w:anchor="Table_2" w:history="1">
        <w:r w:rsidRPr="00BD25EC">
          <w:rPr>
            <w:rStyle w:val="Strong"/>
          </w:rPr>
          <w:t>Table 1</w:t>
        </w:r>
      </w:hyperlink>
      <w:r w:rsidR="00F85998" w:rsidRPr="00BD25EC">
        <w:t>).</w:t>
      </w:r>
      <w:r w:rsidR="00C03842" w:rsidRPr="00BD25EC">
        <w:t xml:space="preserve"> </w:t>
      </w:r>
      <w:bookmarkStart w:id="68" w:name="_Hlk86825314"/>
      <w:r w:rsidR="00C03842" w:rsidRPr="00BD25EC">
        <w:t>Voluntary repayments can also be made at any time to reduce the balance of your HELP debt. As a general note, voluntary repayments are in addition to compulsory repayments and are not refundable</w:t>
      </w:r>
      <w:r w:rsidR="0038425B">
        <w:t xml:space="preserve">, see how at </w:t>
      </w:r>
      <w:hyperlink r:id="rId47" w:history="1">
        <w:r w:rsidR="00AC6E36" w:rsidRPr="00AD4182">
          <w:rPr>
            <w:rStyle w:val="Hyperlink"/>
          </w:rPr>
          <w:t>www.ato.gov.au/individuals-and-families/study-and-training-support-loans/voluntary-repayments</w:t>
        </w:r>
      </w:hyperlink>
      <w:r w:rsidR="00AC6E36">
        <w:t>.</w:t>
      </w:r>
    </w:p>
    <w:bookmarkEnd w:id="68"/>
    <w:p w14:paraId="688785E1" w14:textId="77777777" w:rsidR="00D42DAE" w:rsidRDefault="006A49BF" w:rsidP="0051455D">
      <w:r w:rsidRPr="00BD25EC">
        <w:t xml:space="preserve">HELP debt repayments are calculated based on your income – not the size of your debt. </w:t>
      </w:r>
    </w:p>
    <w:p w14:paraId="44AA86DE" w14:textId="3227ED12" w:rsidR="0051455D" w:rsidRDefault="00F85998" w:rsidP="0051455D">
      <w:r w:rsidRPr="00BD25EC">
        <w:t>To manage repayments, your employer will withhold some of your pay to go towards paying your tax, which includes your HELP debt repayments. Although these amounts are withheld from your pay throughout the year to offset your compulsory repayment—your compulsory repayment won’t be processed until </w:t>
      </w:r>
      <w:r w:rsidR="006A49BF" w:rsidRPr="00BD25EC">
        <w:t>you lodge your tax return</w:t>
      </w:r>
      <w:r w:rsidRPr="00BD25EC">
        <w:t>.</w:t>
      </w:r>
    </w:p>
    <w:p w14:paraId="151701B7" w14:textId="421BEEF2" w:rsidR="00F85998" w:rsidRPr="00BD25EC" w:rsidRDefault="00F85998" w:rsidP="00FA06CB">
      <w:pPr>
        <w:pStyle w:val="Normal-BeforeBullets"/>
      </w:pPr>
      <w:r w:rsidRPr="00BD25EC">
        <w:t xml:space="preserve">This is because your compulsory repayment is calculated from a number of different sources on your income tax return, including: </w:t>
      </w:r>
    </w:p>
    <w:p w14:paraId="2EA994A3" w14:textId="77777777" w:rsidR="00F85998" w:rsidRPr="00BD25EC" w:rsidRDefault="00F85998" w:rsidP="00EB18DF">
      <w:pPr>
        <w:pStyle w:val="ListBullet"/>
      </w:pPr>
      <w:r w:rsidRPr="00BD25EC">
        <w:t>your taxable income</w:t>
      </w:r>
    </w:p>
    <w:p w14:paraId="3AB7EBCF" w14:textId="77777777" w:rsidR="00F85998" w:rsidRPr="00BD25EC" w:rsidRDefault="00F85998" w:rsidP="00EB18DF">
      <w:pPr>
        <w:pStyle w:val="ListBullet"/>
      </w:pPr>
      <w:r w:rsidRPr="00BD25EC">
        <w:t>reportable fringe benefits (reported on your payment summary)</w:t>
      </w:r>
    </w:p>
    <w:p w14:paraId="3CDE3FB0" w14:textId="77777777" w:rsidR="00F85998" w:rsidRPr="00BD25EC" w:rsidRDefault="00F85998" w:rsidP="00EB18DF">
      <w:pPr>
        <w:pStyle w:val="ListBullet"/>
      </w:pPr>
      <w:r w:rsidRPr="00BD25EC">
        <w:t>total net investment loss (including net rental loss)</w:t>
      </w:r>
    </w:p>
    <w:p w14:paraId="353E1476" w14:textId="77777777" w:rsidR="00F85998" w:rsidRPr="00BD25EC" w:rsidRDefault="00F85998" w:rsidP="00EB18DF">
      <w:pPr>
        <w:pStyle w:val="ListBullet"/>
      </w:pPr>
      <w:r w:rsidRPr="00BD25EC">
        <w:t>reportable super contributions</w:t>
      </w:r>
    </w:p>
    <w:p w14:paraId="0A73B79D" w14:textId="3D16AA72" w:rsidR="00C214EE" w:rsidRPr="00BD25EC" w:rsidRDefault="00F85998" w:rsidP="00955D0E">
      <w:pPr>
        <w:pStyle w:val="ListBullet"/>
      </w:pPr>
      <w:r w:rsidRPr="00BD25EC">
        <w:t xml:space="preserve">exempt foreign employment income amounts. </w:t>
      </w:r>
    </w:p>
    <w:p w14:paraId="410E343A" w14:textId="528FACC8" w:rsidR="002444D3" w:rsidRPr="00BD25EC" w:rsidRDefault="002444D3" w:rsidP="00B52F8C">
      <w:pPr>
        <w:pStyle w:val="Heading3"/>
      </w:pPr>
      <w:bookmarkStart w:id="69" w:name="_What_if_I"/>
      <w:bookmarkStart w:id="70" w:name="_Toc171061025"/>
      <w:bookmarkEnd w:id="69"/>
      <w:r w:rsidRPr="00BD25EC">
        <w:t xml:space="preserve">Will </w:t>
      </w:r>
      <w:r w:rsidR="004933D7">
        <w:t>my HELP debt grow</w:t>
      </w:r>
      <w:r w:rsidRPr="00BD25EC">
        <w:t>?</w:t>
      </w:r>
      <w:bookmarkEnd w:id="70"/>
    </w:p>
    <w:p w14:paraId="1F848E6D" w14:textId="09720F83" w:rsidR="004933D7" w:rsidRPr="004933D7" w:rsidRDefault="004933D7" w:rsidP="004933D7">
      <w:r>
        <w:t>Similar</w:t>
      </w:r>
      <w:r w:rsidR="003A3A8E">
        <w:t xml:space="preserve"> </w:t>
      </w:r>
      <w:r>
        <w:t xml:space="preserve">to </w:t>
      </w:r>
      <w:r w:rsidR="002444D3">
        <w:t>interest</w:t>
      </w:r>
      <w:r>
        <w:t xml:space="preserve">, </w:t>
      </w:r>
      <w:r w:rsidR="002444D3">
        <w:t xml:space="preserve">your </w:t>
      </w:r>
      <w:r w:rsidR="002444D3" w:rsidRPr="2C32D8DD">
        <w:rPr>
          <w:rStyle w:val="HighlightedWords-Colour"/>
        </w:rPr>
        <w:t>HELP debt</w:t>
      </w:r>
      <w:r w:rsidR="002444D3">
        <w:t xml:space="preserve"> </w:t>
      </w:r>
      <w:r>
        <w:t xml:space="preserve">will grow. We call this </w:t>
      </w:r>
      <w:r w:rsidRPr="2C32D8DD">
        <w:rPr>
          <w:rStyle w:val="HighlightedWords-Colour"/>
        </w:rPr>
        <w:t>‘indexation’</w:t>
      </w:r>
      <w:r>
        <w:t>.</w:t>
      </w:r>
      <w:r w:rsidRPr="2C32D8DD">
        <w:rPr>
          <w:b/>
          <w:bCs/>
        </w:rPr>
        <w:t xml:space="preserve"> </w:t>
      </w:r>
      <w:r w:rsidRPr="00653ED1">
        <w:rPr>
          <w:rStyle w:val="HighlightedWords-Colour"/>
          <w:b w:val="0"/>
          <w:bCs w:val="0"/>
          <w:color w:val="000000" w:themeColor="text1"/>
        </w:rPr>
        <w:t>Indexation</w:t>
      </w:r>
      <w:r w:rsidRPr="00653ED1">
        <w:rPr>
          <w:color w:val="000000" w:themeColor="text1"/>
        </w:rPr>
        <w:t xml:space="preserve"> is applied on 1 June to the portion of your HELP debt that is 11 months and older. </w:t>
      </w:r>
      <w:r w:rsidRPr="00653ED1">
        <w:rPr>
          <w:rStyle w:val="HighlightedWords-Colour"/>
          <w:b w:val="0"/>
          <w:bCs w:val="0"/>
          <w:color w:val="000000" w:themeColor="text1"/>
        </w:rPr>
        <w:t>Indexation</w:t>
      </w:r>
      <w:r w:rsidRPr="00653ED1">
        <w:rPr>
          <w:b/>
          <w:bCs/>
          <w:color w:val="000000" w:themeColor="text1"/>
        </w:rPr>
        <w:t xml:space="preserve"> </w:t>
      </w:r>
      <w:r>
        <w:t xml:space="preserve">is applied to keep up with changes in the cost of living to maintain the ‘value’ of the education, so that no matter how long it takes to repay, a student would repay an amount that is more like the cost of education today. </w:t>
      </w:r>
    </w:p>
    <w:p w14:paraId="3B58B328" w14:textId="61334A1D" w:rsidR="004933D7" w:rsidRDefault="004933D7" w:rsidP="004933D7">
      <w:r w:rsidRPr="004933D7">
        <w:t xml:space="preserve">The </w:t>
      </w:r>
      <w:r w:rsidRPr="00712E49">
        <w:t>rate of indexation that</w:t>
      </w:r>
      <w:r w:rsidRPr="004933D7">
        <w:t xml:space="preserve"> is applied to your debt changes each year, as it is based on the Consumer Price Index (CPI). You can check current and prior</w:t>
      </w:r>
      <w:r w:rsidRPr="004933D7">
        <w:rPr>
          <w:b/>
        </w:rPr>
        <w:t xml:space="preserve"> </w:t>
      </w:r>
      <w:r w:rsidRPr="00653ED1">
        <w:rPr>
          <w:rStyle w:val="HighlightedWords-Colour"/>
          <w:b w:val="0"/>
          <w:color w:val="000000" w:themeColor="text1"/>
        </w:rPr>
        <w:t>indexation</w:t>
      </w:r>
      <w:r w:rsidRPr="004933D7">
        <w:t xml:space="preserve"> rates at </w:t>
      </w:r>
      <w:hyperlink r:id="rId48" w:history="1">
        <w:r w:rsidR="00AC6E36" w:rsidRPr="00AD4182">
          <w:rPr>
            <w:rStyle w:val="Hyperlink"/>
          </w:rPr>
          <w:t>www.ato.gov.au/tax-rates-and-codes/study-and-training-support-loans-indexation-rates</w:t>
        </w:r>
      </w:hyperlink>
      <w:r w:rsidR="00AC6E36">
        <w:t>.</w:t>
      </w:r>
    </w:p>
    <w:p w14:paraId="6F83D496" w14:textId="77777777" w:rsidR="00503BBD" w:rsidRDefault="00503BBD" w:rsidP="00503BBD">
      <w:r>
        <w:rPr>
          <w:rStyle w:val="Strong"/>
        </w:rPr>
        <w:t>For example:</w:t>
      </w:r>
    </w:p>
    <w:p w14:paraId="2F7F775A" w14:textId="77777777" w:rsidR="00503BBD" w:rsidRDefault="00503BBD" w:rsidP="00503BBD">
      <w:pPr>
        <w:spacing w:before="0" w:after="0" w:line="240" w:lineRule="auto"/>
        <w:contextualSpacing/>
        <w:rPr>
          <w:rFonts w:ascii="Aptos" w:hAnsi="Aptos"/>
          <w:sz w:val="22"/>
        </w:rPr>
      </w:pPr>
      <w:r>
        <w:t>Tash undertook a three-year undergraduate degree from 2019-2021. She hasn’t made any repayments yet. Her HELP debt is indexed each year as follows:</w:t>
      </w:r>
    </w:p>
    <w:p w14:paraId="48129116" w14:textId="77777777" w:rsidR="00503BBD" w:rsidRDefault="00503BBD" w:rsidP="00150EEC">
      <w:pPr>
        <w:pStyle w:val="ListBullet"/>
      </w:pPr>
      <w:r>
        <w:t xml:space="preserve">1 June 2019 – no </w:t>
      </w:r>
      <w:r>
        <w:rPr>
          <w:rStyle w:val="HighlightedWords-Colour"/>
        </w:rPr>
        <w:t>indexation</w:t>
      </w:r>
      <w:r>
        <w:t xml:space="preserve"> was applied, as no part of the debt was 11 months old yet.</w:t>
      </w:r>
    </w:p>
    <w:p w14:paraId="0B54C739" w14:textId="77777777" w:rsidR="00503BBD" w:rsidRDefault="00503BBD" w:rsidP="00150EEC">
      <w:pPr>
        <w:pStyle w:val="ListBullet"/>
      </w:pPr>
      <w:r>
        <w:t>1 June 2020 – the part of the debt that was 11 months old (Semester 1, 2019) is indexed at 1.8%.</w:t>
      </w:r>
    </w:p>
    <w:p w14:paraId="4E6B7B18" w14:textId="77777777" w:rsidR="00503BBD" w:rsidRDefault="00503BBD" w:rsidP="00150EEC">
      <w:pPr>
        <w:pStyle w:val="ListBullet"/>
      </w:pPr>
      <w:r>
        <w:t>1 June 2021 – the part of the debt that was 11 months old is indexed at 0.6%.</w:t>
      </w:r>
    </w:p>
    <w:p w14:paraId="0C5E3A10" w14:textId="77777777" w:rsidR="00503BBD" w:rsidRDefault="00503BBD" w:rsidP="00150EEC">
      <w:pPr>
        <w:pStyle w:val="ListBullet"/>
      </w:pPr>
      <w:r>
        <w:t>1 June 2022 – the part of the debt that was 11 months old is indexed at 3.9%.</w:t>
      </w:r>
    </w:p>
    <w:p w14:paraId="119852F5" w14:textId="2A024754" w:rsidR="00503BBD" w:rsidRDefault="00503BBD" w:rsidP="00150EEC">
      <w:pPr>
        <w:pStyle w:val="ListBullet"/>
      </w:pPr>
      <w:r>
        <w:t>1 June each year after – the HELP debt is indexed as per the indexation rate each year.</w:t>
      </w:r>
    </w:p>
    <w:p w14:paraId="540C511F" w14:textId="1DA6585B" w:rsidR="002A01AF" w:rsidRPr="001D71F1" w:rsidRDefault="002A01AF" w:rsidP="001D71F1">
      <w:pPr>
        <w:pStyle w:val="Heading3"/>
        <w:rPr>
          <w:b w:val="0"/>
        </w:rPr>
      </w:pPr>
      <w:bookmarkStart w:id="71" w:name="_Toc171061026"/>
      <w:r w:rsidRPr="001D71F1">
        <w:t>Proposed changes to how the indexation rate will be calculated.</w:t>
      </w:r>
      <w:bookmarkEnd w:id="71"/>
    </w:p>
    <w:p w14:paraId="7790F611" w14:textId="5E9DEFC4" w:rsidR="002A01AF" w:rsidRPr="002A01AF" w:rsidRDefault="002A01AF" w:rsidP="002A01AF">
      <w:r w:rsidRPr="002A01AF">
        <w:t>The indexation rate is currently based on the Consumer Price Index (CPI</w:t>
      </w:r>
      <w:r w:rsidR="00EE2244" w:rsidRPr="002A01AF">
        <w:t>),</w:t>
      </w:r>
      <w:r w:rsidRPr="002A01AF">
        <w:t xml:space="preserve"> but the Government will be introducing legislation to cap the indexation rate at the CPI or the Wage Price Index (WPI), whichever is lowest.</w:t>
      </w:r>
    </w:p>
    <w:p w14:paraId="0F3CD8EC" w14:textId="77777777" w:rsidR="002A01AF" w:rsidRPr="002A01AF" w:rsidRDefault="002A01AF" w:rsidP="002A01AF">
      <w:r w:rsidRPr="002A01AF">
        <w:t>This change will require legislation to be passed through both Houses of Parliament. When passed, the changes will be backdated to 1 June 2023.</w:t>
      </w:r>
    </w:p>
    <w:p w14:paraId="2C5A9B32" w14:textId="77777777" w:rsidR="002A01AF" w:rsidRPr="001D71F1" w:rsidRDefault="002A01AF" w:rsidP="001D71F1">
      <w:pPr>
        <w:pStyle w:val="Heading3"/>
        <w:rPr>
          <w:b w:val="0"/>
        </w:rPr>
      </w:pPr>
      <w:bookmarkStart w:id="72" w:name="_Toc171061027"/>
      <w:r w:rsidRPr="001D71F1">
        <w:t>How will indexation rate changes be managed?</w:t>
      </w:r>
      <w:bookmarkEnd w:id="72"/>
      <w:r w:rsidRPr="001D71F1">
        <w:t xml:space="preserve"> </w:t>
      </w:r>
    </w:p>
    <w:p w14:paraId="2B008F41" w14:textId="77777777" w:rsidR="002A01AF" w:rsidRPr="002A01AF" w:rsidRDefault="002A01AF" w:rsidP="002A01AF">
      <w:r w:rsidRPr="002A01AF">
        <w:t>Once the legislation is passed, the indexation rates for 2023 and 2024 will be amended.</w:t>
      </w:r>
    </w:p>
    <w:p w14:paraId="4F846C08" w14:textId="3E95FCB7" w:rsidR="002A01AF" w:rsidRPr="002A01AF" w:rsidRDefault="002A01AF" w:rsidP="00150EEC">
      <w:pPr>
        <w:pStyle w:val="ListBullet"/>
      </w:pPr>
      <w:r w:rsidRPr="002A01AF">
        <w:t>The 2023 indexation rate of 7.1% will be reduced to 3.2%</w:t>
      </w:r>
    </w:p>
    <w:p w14:paraId="26314A52" w14:textId="1B0CC0CA" w:rsidR="002A01AF" w:rsidRPr="002A01AF" w:rsidRDefault="002A01AF" w:rsidP="00150EEC">
      <w:pPr>
        <w:pStyle w:val="ListBullet"/>
      </w:pPr>
      <w:r w:rsidRPr="002A01AF">
        <w:t>The 2024 indexation rate of 4.7% will be reduced to 4%</w:t>
      </w:r>
    </w:p>
    <w:p w14:paraId="4BFCF658" w14:textId="77777777" w:rsidR="002A01AF" w:rsidRPr="002A01AF" w:rsidRDefault="002A01AF" w:rsidP="001D71F1">
      <w:pPr>
        <w:pStyle w:val="Heading3"/>
      </w:pPr>
      <w:bookmarkStart w:id="73" w:name="_Toc171061028"/>
      <w:r w:rsidRPr="001D71F1">
        <w:t>How does this</w:t>
      </w:r>
      <w:r w:rsidRPr="002A01AF">
        <w:t xml:space="preserve"> </w:t>
      </w:r>
      <w:r w:rsidRPr="001D71F1">
        <w:t>change impact my existing HELP debt?</w:t>
      </w:r>
      <w:bookmarkEnd w:id="73"/>
    </w:p>
    <w:p w14:paraId="42835D8B" w14:textId="77777777" w:rsidR="002A01AF" w:rsidRPr="002A01AF" w:rsidRDefault="002A01AF" w:rsidP="002A01AF">
      <w:r w:rsidRPr="002A01AF">
        <w:t xml:space="preserve">Once the indexation rates have been amended, your HELP debt will be re-calculated by the ATO using the amended indexation rates and you will be issued with an indexation credit. </w:t>
      </w:r>
    </w:p>
    <w:p w14:paraId="7BD6F46A" w14:textId="4955A03B" w:rsidR="00A66C97" w:rsidRDefault="00A66C97" w:rsidP="002A01AF">
      <w:r>
        <w:rPr>
          <w:rStyle w:val="Strong"/>
        </w:rPr>
        <w:t>For example:</w:t>
      </w:r>
    </w:p>
    <w:p w14:paraId="44A87397" w14:textId="69F1C9C8" w:rsidR="002A01AF" w:rsidRPr="002A01AF" w:rsidRDefault="002A01AF" w:rsidP="002A01AF">
      <w:r w:rsidRPr="002A01AF">
        <w:t xml:space="preserve">Fredrik studied his business degree from 2019 to 2021 and on 31 May 2023 he had a HELP debt of $30,000.  </w:t>
      </w:r>
    </w:p>
    <w:p w14:paraId="0D673662" w14:textId="77777777" w:rsidR="002A01AF" w:rsidRPr="002A01AF" w:rsidRDefault="002A01AF" w:rsidP="002A01AF">
      <w:r w:rsidRPr="002A01AF">
        <w:t>Assuming he did not make any repayments, indexation was applied to Fredrik’s HELP debt as follows:</w:t>
      </w:r>
    </w:p>
    <w:p w14:paraId="4B9E0EDD" w14:textId="687B77FA" w:rsidR="002A01AF" w:rsidRPr="002A01AF" w:rsidRDefault="002A01AF" w:rsidP="00150EEC">
      <w:pPr>
        <w:pStyle w:val="ListBullet"/>
      </w:pPr>
      <w:r w:rsidRPr="002A01AF">
        <w:t>On 1 June 2023, the HELP debt of $30,000 was indexed at 7.1% so the HELP debt became $32,130</w:t>
      </w:r>
    </w:p>
    <w:p w14:paraId="09AD1625" w14:textId="63B6903A" w:rsidR="002A01AF" w:rsidRPr="002A01AF" w:rsidRDefault="002A01AF" w:rsidP="00150EEC">
      <w:pPr>
        <w:pStyle w:val="ListBullet"/>
      </w:pPr>
      <w:r w:rsidRPr="002A01AF">
        <w:t>On 1 June 2024 the HELP debt of $32,130 was indexed at 4.7% so the HELP debt became $33,640.11</w:t>
      </w:r>
    </w:p>
    <w:p w14:paraId="50374575" w14:textId="6DC7FC2D" w:rsidR="002A01AF" w:rsidRPr="002A01AF" w:rsidRDefault="002A01AF" w:rsidP="00150EEC">
      <w:pPr>
        <w:pStyle w:val="ListBullet"/>
      </w:pPr>
      <w:r w:rsidRPr="002A01AF">
        <w:t xml:space="preserve">Fredrik currently has a HELP debt of </w:t>
      </w:r>
      <w:r w:rsidRPr="00150EEC">
        <w:rPr>
          <w:b/>
          <w:bCs/>
          <w:color w:val="0244CD"/>
        </w:rPr>
        <w:t>$33,640.11</w:t>
      </w:r>
    </w:p>
    <w:p w14:paraId="60E16AD8" w14:textId="77777777" w:rsidR="00977E64" w:rsidRDefault="00977E64" w:rsidP="002A01AF"/>
    <w:p w14:paraId="3EDD07EC" w14:textId="1A4EECDC" w:rsidR="002A01AF" w:rsidRDefault="002A01AF" w:rsidP="002A01AF">
      <w:r w:rsidRPr="002A01AF">
        <w:t>Once the legislation is changed, the indexation rates for 2023 and 2024 will be reduced.</w:t>
      </w:r>
    </w:p>
    <w:p w14:paraId="43E610EE" w14:textId="77777777" w:rsidR="00977E64" w:rsidRPr="002A01AF" w:rsidRDefault="00977E64" w:rsidP="002A01AF"/>
    <w:p w14:paraId="65725F7D" w14:textId="77777777" w:rsidR="002A01AF" w:rsidRPr="002A01AF" w:rsidRDefault="002A01AF" w:rsidP="002A01AF">
      <w:r w:rsidRPr="002A01AF">
        <w:t>Fredrik’s HELP debt following the changes to the indexation rate:</w:t>
      </w:r>
    </w:p>
    <w:p w14:paraId="6FC623C9" w14:textId="0F69582F" w:rsidR="002A01AF" w:rsidRPr="002A01AF" w:rsidRDefault="002A01AF" w:rsidP="00150EEC">
      <w:pPr>
        <w:pStyle w:val="ListBullet"/>
      </w:pPr>
      <w:r w:rsidRPr="002A01AF">
        <w:t>The 2023 indexation applied to HELP debt of $30,000 will be 3.2% instead so the HELP debt becomes $30,960</w:t>
      </w:r>
    </w:p>
    <w:p w14:paraId="1F57CD02" w14:textId="5768B473" w:rsidR="002A01AF" w:rsidRPr="002A01AF" w:rsidRDefault="002A01AF" w:rsidP="00150EEC">
      <w:pPr>
        <w:pStyle w:val="ListBullet"/>
      </w:pPr>
      <w:r w:rsidRPr="002A01AF">
        <w:t>The 2024 indexation applied to HELP debt of $30,960 will be 4% instead so the HELP debt becomes $32,198.40</w:t>
      </w:r>
    </w:p>
    <w:p w14:paraId="06608A4A" w14:textId="66DF9483" w:rsidR="002A01AF" w:rsidRPr="002A01AF" w:rsidRDefault="002A01AF" w:rsidP="00150EEC">
      <w:pPr>
        <w:pStyle w:val="ListBullet"/>
      </w:pPr>
      <w:r w:rsidRPr="002A01AF">
        <w:t xml:space="preserve">Fredrik currently has a HELP debt of </w:t>
      </w:r>
      <w:r w:rsidRPr="00150EEC">
        <w:rPr>
          <w:b/>
          <w:bCs/>
          <w:color w:val="0244CD"/>
        </w:rPr>
        <w:t>$32,198.40</w:t>
      </w:r>
    </w:p>
    <w:p w14:paraId="40A5F414" w14:textId="77777777" w:rsidR="002A01AF" w:rsidRPr="002A01AF" w:rsidRDefault="002A01AF" w:rsidP="002A01AF"/>
    <w:p w14:paraId="399169C6" w14:textId="28995CF9" w:rsidR="002A01AF" w:rsidRPr="002A01AF" w:rsidRDefault="002A01AF" w:rsidP="002A01AF">
      <w:r w:rsidRPr="002A01AF">
        <w:t xml:space="preserve">Fredrik will receive an indexation </w:t>
      </w:r>
      <w:r w:rsidRPr="00150EEC">
        <w:rPr>
          <w:b/>
          <w:bCs/>
          <w:color w:val="0244CD"/>
        </w:rPr>
        <w:t>credit</w:t>
      </w:r>
      <w:r w:rsidRPr="00150EEC">
        <w:rPr>
          <w:color w:val="0244CD"/>
        </w:rPr>
        <w:t xml:space="preserve"> </w:t>
      </w:r>
      <w:r w:rsidRPr="002A01AF">
        <w:t>of $1,441.71.</w:t>
      </w:r>
    </w:p>
    <w:p w14:paraId="01A870D3" w14:textId="66E65DF3" w:rsidR="00F129CA" w:rsidRPr="00F129CA" w:rsidRDefault="00F129CA" w:rsidP="00362DE0">
      <w:pPr>
        <w:spacing w:before="0" w:after="0" w:line="240" w:lineRule="auto"/>
        <w:ind w:left="568"/>
        <w:contextualSpacing/>
      </w:pPr>
    </w:p>
    <w:tbl>
      <w:tblPr>
        <w:tblStyle w:val="PullOutBox1"/>
        <w:tblW w:w="9209" w:type="dxa"/>
        <w:tblLook w:val="04A0" w:firstRow="1" w:lastRow="0" w:firstColumn="1" w:lastColumn="0" w:noHBand="0" w:noVBand="1"/>
      </w:tblPr>
      <w:tblGrid>
        <w:gridCol w:w="9209"/>
      </w:tblGrid>
      <w:tr w:rsidR="00F129CA" w:rsidRPr="00F129CA" w14:paraId="5AEC17B3" w14:textId="77777777" w:rsidTr="00E05A68">
        <w:trPr>
          <w:trHeight w:val="544"/>
        </w:trPr>
        <w:tc>
          <w:tcPr>
            <w:tcW w:w="9209" w:type="dxa"/>
          </w:tcPr>
          <w:p w14:paraId="0981FDA3" w14:textId="77777777" w:rsidR="00F129CA" w:rsidRPr="00F129CA" w:rsidRDefault="00F129CA" w:rsidP="00F129CA">
            <w:r w:rsidRPr="00F129CA">
              <w:rPr>
                <w:noProof/>
                <w:lang w:eastAsia="en-AU"/>
              </w:rPr>
              <w:drawing>
                <wp:anchor distT="0" distB="0" distL="114300" distR="114300" simplePos="0" relativeHeight="251719680" behindDoc="0" locked="0" layoutInCell="1" allowOverlap="1" wp14:anchorId="2E5624CA" wp14:editId="38247005">
                  <wp:simplePos x="0" y="0"/>
                  <wp:positionH relativeFrom="page">
                    <wp:posOffset>-171450</wp:posOffset>
                  </wp:positionH>
                  <wp:positionV relativeFrom="paragraph">
                    <wp:posOffset>-635</wp:posOffset>
                  </wp:positionV>
                  <wp:extent cx="359410" cy="359410"/>
                  <wp:effectExtent l="0" t="0" r="2540" b="2540"/>
                  <wp:wrapNone/>
                  <wp:docPr id="338213430" name="Picture 3382134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41" cstate="print">
                            <a:extLst>
                              <a:ext uri="{28A0092B-C50C-407E-A947-70E740481C1C}">
                                <a14:useLocalDpi xmlns:a14="http://schemas.microsoft.com/office/drawing/2010/main" val="0"/>
                              </a:ext>
                            </a:extLst>
                          </a:blip>
                          <a:stretch>
                            <a:fillRect/>
                          </a:stretch>
                        </pic:blipFill>
                        <pic:spPr>
                          <a:xfrm rot="10800000">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F129CA">
              <w:rPr>
                <w:rFonts w:cs="HelveticaNeue LT 47 LightCn"/>
                <w:color w:val="000000"/>
                <w:szCs w:val="21"/>
              </w:rPr>
              <w:t xml:space="preserve">For more information, visit </w:t>
            </w:r>
            <w:hyperlink r:id="rId49" w:history="1">
              <w:r w:rsidRPr="00F129CA">
                <w:rPr>
                  <w:color w:val="000000" w:themeColor="text1"/>
                  <w:u w:val="single"/>
                </w:rPr>
                <w:t>www.studyassist.gov.au/paying-back-your-loan/loan-indexation</w:t>
              </w:r>
            </w:hyperlink>
            <w:r w:rsidRPr="00F129CA">
              <w:rPr>
                <w:rFonts w:cs="HelveticaNeue LT 47 LightCn"/>
                <w:color w:val="000000"/>
                <w:szCs w:val="21"/>
              </w:rPr>
              <w:t>.</w:t>
            </w:r>
          </w:p>
        </w:tc>
      </w:tr>
    </w:tbl>
    <w:p w14:paraId="24010EDC" w14:textId="77777777" w:rsidR="002A01AF" w:rsidRDefault="002A01AF" w:rsidP="003A3A8E">
      <w:pPr>
        <w:pStyle w:val="Heading3"/>
        <w:spacing w:before="0" w:after="0" w:line="240" w:lineRule="auto"/>
      </w:pPr>
    </w:p>
    <w:p w14:paraId="09C92643" w14:textId="02918752" w:rsidR="00F85998" w:rsidRPr="00BD25EC" w:rsidRDefault="00F85998" w:rsidP="003A3A8E">
      <w:pPr>
        <w:pStyle w:val="Heading3"/>
        <w:spacing w:before="0" w:after="0" w:line="240" w:lineRule="auto"/>
      </w:pPr>
      <w:bookmarkStart w:id="74" w:name="_Toc171061029"/>
      <w:r w:rsidRPr="00BD25EC">
        <w:t>What if I go overseas?</w:t>
      </w:r>
      <w:bookmarkEnd w:id="74"/>
    </w:p>
    <w:p w14:paraId="2D6D3BD0" w14:textId="5E60E9AE" w:rsidR="00C214EE" w:rsidRPr="00BD25EC" w:rsidRDefault="00830B19" w:rsidP="00F85998">
      <w:r w:rsidRPr="00BD25EC">
        <w:t xml:space="preserve">If you go overseas and have a </w:t>
      </w:r>
      <w:r w:rsidRPr="00BD25EC">
        <w:rPr>
          <w:rStyle w:val="HighlightedWords-Colour"/>
        </w:rPr>
        <w:t>HELP debt</w:t>
      </w:r>
      <w:r w:rsidRPr="00BD25EC">
        <w:t>, you still need to make repayments as if you were living in Australia. If you live or plan to move overseas for 183 days or more (about six months) in</w:t>
      </w:r>
      <w:r w:rsidR="00C001CE" w:rsidRPr="00BD25EC">
        <w:t> </w:t>
      </w:r>
      <w:r w:rsidRPr="00BD25EC">
        <w:t xml:space="preserve">any </w:t>
      </w:r>
      <w:r w:rsidR="00E37EBB" w:rsidRPr="00BD25EC">
        <w:t>12-month</w:t>
      </w:r>
      <w:r w:rsidRPr="00BD25EC">
        <w:t xml:space="preserve"> period, you must complete an </w:t>
      </w:r>
      <w:r w:rsidRPr="00BD25EC">
        <w:rPr>
          <w:rStyle w:val="Emphasis"/>
        </w:rPr>
        <w:t>Overseas Travel Notification</w:t>
      </w:r>
      <w:r w:rsidRPr="00BD25EC">
        <w:t xml:space="preserve">. You must also update your contact details through </w:t>
      </w:r>
      <w:r w:rsidR="00C07690" w:rsidRPr="00BD25EC">
        <w:rPr>
          <w:rStyle w:val="HighlightedWords-Colour"/>
        </w:rPr>
        <w:t>ATO</w:t>
      </w:r>
      <w:r w:rsidRPr="00BD25EC">
        <w:t xml:space="preserve"> online services within seven days of leaving Australia.</w:t>
      </w:r>
    </w:p>
    <w:tbl>
      <w:tblPr>
        <w:tblStyle w:val="PullOutBox1"/>
        <w:tblW w:w="9209" w:type="dxa"/>
        <w:tblLook w:val="04A0" w:firstRow="1" w:lastRow="0" w:firstColumn="1" w:lastColumn="0" w:noHBand="0" w:noVBand="1"/>
      </w:tblPr>
      <w:tblGrid>
        <w:gridCol w:w="9209"/>
      </w:tblGrid>
      <w:tr w:rsidR="00FA06CB" w:rsidRPr="00BD25EC" w14:paraId="46662DC9" w14:textId="77777777" w:rsidTr="00550E2A">
        <w:trPr>
          <w:trHeight w:val="544"/>
        </w:trPr>
        <w:tc>
          <w:tcPr>
            <w:tcW w:w="9209" w:type="dxa"/>
          </w:tcPr>
          <w:p w14:paraId="267A8C54" w14:textId="55F24FBD" w:rsidR="00FA06CB" w:rsidRPr="00BD25EC" w:rsidRDefault="00F129CA" w:rsidP="00FA06CB">
            <w:bookmarkStart w:id="75" w:name="_Hlk53129708"/>
            <w:r w:rsidRPr="00BD25EC">
              <w:rPr>
                <w:noProof/>
                <w:lang w:eastAsia="en-AU"/>
              </w:rPr>
              <w:drawing>
                <wp:anchor distT="0" distB="0" distL="114300" distR="114300" simplePos="0" relativeHeight="251708416" behindDoc="0" locked="0" layoutInCell="1" allowOverlap="1" wp14:anchorId="58F7457F" wp14:editId="61594121">
                  <wp:simplePos x="0" y="0"/>
                  <wp:positionH relativeFrom="page">
                    <wp:posOffset>-133985</wp:posOffset>
                  </wp:positionH>
                  <wp:positionV relativeFrom="paragraph">
                    <wp:posOffset>-10160</wp:posOffset>
                  </wp:positionV>
                  <wp:extent cx="359410" cy="359410"/>
                  <wp:effectExtent l="0" t="0" r="2540" b="2540"/>
                  <wp:wrapNone/>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41" cstate="print">
                            <a:extLst>
                              <a:ext uri="{28A0092B-C50C-407E-A947-70E740481C1C}">
                                <a14:useLocalDpi xmlns:a14="http://schemas.microsoft.com/office/drawing/2010/main" val="0"/>
                              </a:ext>
                            </a:extLst>
                          </a:blip>
                          <a:stretch>
                            <a:fillRect/>
                          </a:stretch>
                        </pic:blipFill>
                        <pic:spPr>
                          <a:xfrm rot="10800000">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00FA06CB" w:rsidRPr="00BD25EC">
              <w:rPr>
                <w:rFonts w:cs="HelveticaNeue LT 47 LightCn"/>
                <w:color w:val="000000"/>
                <w:szCs w:val="21"/>
              </w:rPr>
              <w:t xml:space="preserve">For more information, visit </w:t>
            </w:r>
            <w:hyperlink r:id="rId50" w:history="1">
              <w:r w:rsidR="00AC6E36" w:rsidRPr="00AD4182">
                <w:rPr>
                  <w:rStyle w:val="Hyperlink"/>
                </w:rPr>
                <w:t>www.ato.gov.au/individuals-and-families/study-and-training-support-loans/overseas-repayments</w:t>
              </w:r>
            </w:hyperlink>
            <w:r w:rsidR="00AC6E36">
              <w:t>.</w:t>
            </w:r>
          </w:p>
        </w:tc>
      </w:tr>
      <w:bookmarkEnd w:id="75"/>
    </w:tbl>
    <w:p w14:paraId="4D738BDC" w14:textId="77777777" w:rsidR="001D784F" w:rsidRDefault="001D784F" w:rsidP="00502406">
      <w:pPr>
        <w:pStyle w:val="Heading3"/>
      </w:pPr>
    </w:p>
    <w:p w14:paraId="76E9BA9E" w14:textId="3A788986" w:rsidR="00F85998" w:rsidRPr="00BD25EC" w:rsidRDefault="00F85998" w:rsidP="00502406">
      <w:pPr>
        <w:pStyle w:val="Heading3"/>
      </w:pPr>
      <w:bookmarkStart w:id="76" w:name="_Toc171061030"/>
      <w:r w:rsidRPr="00BD25EC">
        <w:t>How much will my repayments be?</w:t>
      </w:r>
      <w:bookmarkEnd w:id="76"/>
    </w:p>
    <w:p w14:paraId="0C75A73E" w14:textId="3C4A63E4" w:rsidR="008C391B" w:rsidRDefault="00830B19" w:rsidP="00116476">
      <w:r w:rsidRPr="00BD25EC">
        <w:t>The amount you repay each year is calculated as a percentage of your world-wide income. The more income you earn, the higher your repayments will be</w:t>
      </w:r>
      <w:r w:rsidR="003A3A8E">
        <w:t xml:space="preserve"> </w:t>
      </w:r>
      <w:r w:rsidR="003A3A8E" w:rsidRPr="003A3A8E">
        <w:rPr>
          <w:b/>
          <w:bCs/>
        </w:rPr>
        <w:t>(see Table 1)</w:t>
      </w:r>
      <w:r w:rsidRPr="00BD25EC">
        <w:t>. When you do your tax return, the </w:t>
      </w:r>
      <w:r w:rsidR="00C07690" w:rsidRPr="00BD25EC">
        <w:rPr>
          <w:rStyle w:val="HighlightedWords-Colour"/>
        </w:rPr>
        <w:t>ATO</w:t>
      </w:r>
      <w:r w:rsidRPr="00BD25EC">
        <w:t xml:space="preserve"> will calculate your income for the year and tell you on your tax notice of assessment how much your compulsory repayment will be. Compulsory repayments are not tax deductible. </w:t>
      </w:r>
    </w:p>
    <w:p w14:paraId="786C3E18" w14:textId="77777777" w:rsidR="001D784F" w:rsidRDefault="001D784F" w:rsidP="00116476"/>
    <w:p w14:paraId="1E6AA26B" w14:textId="77777777" w:rsidR="001D784F" w:rsidRDefault="001D784F" w:rsidP="00116476"/>
    <w:p w14:paraId="31472BB2" w14:textId="77777777" w:rsidR="001D784F" w:rsidRDefault="001D784F" w:rsidP="00116476"/>
    <w:p w14:paraId="5B5857B3" w14:textId="77777777" w:rsidR="001D784F" w:rsidRDefault="001D784F" w:rsidP="00116476"/>
    <w:p w14:paraId="38A23FB2" w14:textId="77777777" w:rsidR="001D784F" w:rsidRDefault="001D784F" w:rsidP="00116476"/>
    <w:p w14:paraId="179C87A8" w14:textId="77777777" w:rsidR="001D784F" w:rsidRDefault="001D784F" w:rsidP="00116476"/>
    <w:p w14:paraId="6E1A7933" w14:textId="77777777" w:rsidR="001D784F" w:rsidRDefault="001D784F" w:rsidP="00116476"/>
    <w:p w14:paraId="2561AA29" w14:textId="77777777" w:rsidR="001D784F" w:rsidRDefault="001D784F" w:rsidP="00116476"/>
    <w:p w14:paraId="09D4A1ED" w14:textId="77777777" w:rsidR="001D784F" w:rsidRDefault="001D784F" w:rsidP="00116476"/>
    <w:p w14:paraId="2D16DBB0" w14:textId="77777777" w:rsidR="00C431CA" w:rsidRDefault="00C431CA">
      <w:pPr>
        <w:spacing w:before="0" w:after="160" w:line="259" w:lineRule="auto"/>
        <w:rPr>
          <w:b/>
          <w:bCs/>
        </w:rPr>
      </w:pPr>
      <w:r>
        <w:rPr>
          <w:b/>
          <w:bCs/>
        </w:rPr>
        <w:br w:type="page"/>
      </w:r>
    </w:p>
    <w:p w14:paraId="0495CE85" w14:textId="41888303" w:rsidR="002470A3" w:rsidRPr="00BD25EC" w:rsidRDefault="002470A3" w:rsidP="00F307DD">
      <w:pPr>
        <w:spacing w:before="0" w:after="160" w:line="259" w:lineRule="auto"/>
      </w:pPr>
      <w:r w:rsidRPr="00F307DD">
        <w:rPr>
          <w:b/>
          <w:bCs/>
        </w:rPr>
        <w:t xml:space="preserve">Table </w:t>
      </w:r>
      <w:r w:rsidR="00830B19" w:rsidRPr="00F307DD">
        <w:rPr>
          <w:b/>
          <w:bCs/>
        </w:rPr>
        <w:t>1</w:t>
      </w:r>
      <w:r w:rsidRPr="00BD25EC">
        <w:t xml:space="preserve">: </w:t>
      </w:r>
      <w:r w:rsidRPr="003A3A8E">
        <w:rPr>
          <w:b/>
          <w:bCs/>
        </w:rPr>
        <w:t>Repayment rates for the 20</w:t>
      </w:r>
      <w:r w:rsidR="0025296F" w:rsidRPr="003A3A8E">
        <w:rPr>
          <w:b/>
          <w:bCs/>
        </w:rPr>
        <w:t>2</w:t>
      </w:r>
      <w:r w:rsidR="00EE2244">
        <w:rPr>
          <w:b/>
          <w:bCs/>
        </w:rPr>
        <w:t>4</w:t>
      </w:r>
      <w:r w:rsidR="00A962F4" w:rsidRPr="003A3A8E">
        <w:rPr>
          <w:rFonts w:ascii="Symbol" w:eastAsia="Symbol" w:hAnsi="Symbol" w:cs="Symbol"/>
          <w:b/>
          <w:bCs/>
        </w:rPr>
        <w:t>-</w:t>
      </w:r>
      <w:r w:rsidR="0025296F" w:rsidRPr="003A3A8E">
        <w:rPr>
          <w:b/>
          <w:bCs/>
        </w:rPr>
        <w:t>2</w:t>
      </w:r>
      <w:r w:rsidR="00EE2244">
        <w:rPr>
          <w:b/>
          <w:bCs/>
        </w:rPr>
        <w:t>5</w:t>
      </w:r>
      <w:r w:rsidR="0025296F" w:rsidRPr="003A3A8E">
        <w:rPr>
          <w:b/>
          <w:bCs/>
        </w:rPr>
        <w:t xml:space="preserve"> </w:t>
      </w:r>
      <w:r w:rsidRPr="003A3A8E">
        <w:rPr>
          <w:b/>
          <w:bCs/>
        </w:rPr>
        <w:t>income year</w:t>
      </w:r>
    </w:p>
    <w:tbl>
      <w:tblPr>
        <w:tblStyle w:val="HELPTables1"/>
        <w:tblW w:w="9060" w:type="dxa"/>
        <w:tblInd w:w="0" w:type="dxa"/>
        <w:tblLayout w:type="fixed"/>
        <w:tblLook w:val="0020" w:firstRow="1" w:lastRow="0" w:firstColumn="0" w:lastColumn="0" w:noHBand="0" w:noVBand="0"/>
      </w:tblPr>
      <w:tblGrid>
        <w:gridCol w:w="4530"/>
        <w:gridCol w:w="4530"/>
      </w:tblGrid>
      <w:tr w:rsidR="00A5237E" w:rsidRPr="00BD25EC" w14:paraId="53C0DF46" w14:textId="77777777" w:rsidTr="00127380">
        <w:trPr>
          <w:cnfStyle w:val="100000000000" w:firstRow="1" w:lastRow="0" w:firstColumn="0" w:lastColumn="0" w:oddVBand="0" w:evenVBand="0" w:oddHBand="0" w:evenHBand="0" w:firstRowFirstColumn="0" w:firstRowLastColumn="0" w:lastRowFirstColumn="0" w:lastRowLastColumn="0"/>
          <w:trHeight w:val="60"/>
          <w:tblHeader/>
        </w:trPr>
        <w:tc>
          <w:tcPr>
            <w:tcW w:w="4530" w:type="dxa"/>
            <w:tcBorders>
              <w:top w:val="single" w:sz="4" w:space="0" w:color="auto"/>
              <w:left w:val="single" w:sz="4" w:space="0" w:color="auto"/>
              <w:bottom w:val="single" w:sz="4" w:space="0" w:color="auto"/>
              <w:right w:val="single" w:sz="4" w:space="0" w:color="auto"/>
            </w:tcBorders>
            <w:shd w:val="clear" w:color="auto" w:fill="0244CD"/>
            <w:hideMark/>
          </w:tcPr>
          <w:p w14:paraId="4CA13600" w14:textId="77777777" w:rsidR="00A5237E" w:rsidRPr="00BD25EC" w:rsidRDefault="00A5237E" w:rsidP="00A5237E">
            <w:pPr>
              <w:spacing w:line="240" w:lineRule="auto"/>
              <w:jc w:val="center"/>
            </w:pPr>
            <w:r w:rsidRPr="00BD25EC">
              <w:t>Repayment income</w:t>
            </w:r>
          </w:p>
        </w:tc>
        <w:tc>
          <w:tcPr>
            <w:tcW w:w="4530" w:type="dxa"/>
            <w:tcBorders>
              <w:top w:val="single" w:sz="4" w:space="0" w:color="auto"/>
              <w:left w:val="single" w:sz="4" w:space="0" w:color="auto"/>
              <w:bottom w:val="single" w:sz="4" w:space="0" w:color="auto"/>
              <w:right w:val="single" w:sz="4" w:space="0" w:color="auto"/>
            </w:tcBorders>
            <w:shd w:val="clear" w:color="auto" w:fill="0244CD"/>
            <w:hideMark/>
          </w:tcPr>
          <w:p w14:paraId="5FA18D91" w14:textId="77777777" w:rsidR="00A5237E" w:rsidRPr="00BD25EC" w:rsidRDefault="00A5237E" w:rsidP="00A5237E">
            <w:pPr>
              <w:spacing w:line="240" w:lineRule="auto"/>
              <w:jc w:val="center"/>
            </w:pPr>
            <w:r w:rsidRPr="00BD25EC">
              <w:t>Repayment % rate</w:t>
            </w:r>
          </w:p>
        </w:tc>
      </w:tr>
      <w:tr w:rsidR="00B63199" w:rsidRPr="00BD25EC" w14:paraId="3AF29F3C" w14:textId="77777777" w:rsidTr="001D71F1">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294253FA" w14:textId="2E1EBF9E" w:rsidR="00B63199" w:rsidRPr="00BD25EC" w:rsidRDefault="00B63199" w:rsidP="00B63199">
            <w:pPr>
              <w:spacing w:before="100" w:after="100" w:line="240" w:lineRule="auto"/>
              <w:jc w:val="center"/>
              <w:rPr>
                <w:rFonts w:cs="Arial"/>
                <w:szCs w:val="21"/>
              </w:rPr>
            </w:pPr>
            <w:r w:rsidRPr="008D33F4">
              <w:t>Below $54,435</w:t>
            </w:r>
          </w:p>
        </w:tc>
        <w:tc>
          <w:tcPr>
            <w:tcW w:w="0" w:type="dxa"/>
            <w:tcBorders>
              <w:top w:val="single" w:sz="4" w:space="0" w:color="auto"/>
              <w:left w:val="single" w:sz="4" w:space="0" w:color="auto"/>
              <w:bottom w:val="single" w:sz="4" w:space="0" w:color="auto"/>
              <w:right w:val="single" w:sz="4" w:space="0" w:color="auto"/>
            </w:tcBorders>
            <w:vAlign w:val="top"/>
            <w:hideMark/>
          </w:tcPr>
          <w:p w14:paraId="709C6599" w14:textId="7EEA995A" w:rsidR="00B63199" w:rsidRPr="00BD25EC" w:rsidRDefault="00B63199" w:rsidP="00B63199">
            <w:pPr>
              <w:spacing w:before="100" w:after="100" w:line="240" w:lineRule="auto"/>
              <w:jc w:val="center"/>
              <w:rPr>
                <w:rFonts w:cs="Arial"/>
                <w:szCs w:val="21"/>
              </w:rPr>
            </w:pPr>
            <w:r w:rsidRPr="008D33F4">
              <w:t>Nil</w:t>
            </w:r>
          </w:p>
        </w:tc>
      </w:tr>
      <w:tr w:rsidR="00B63199" w:rsidRPr="00BD25EC" w14:paraId="56B2A8A2" w14:textId="77777777" w:rsidTr="001D71F1">
        <w:trPr>
          <w:trHeight w:val="243"/>
        </w:trPr>
        <w:tc>
          <w:tcPr>
            <w:tcW w:w="0" w:type="dxa"/>
            <w:tcBorders>
              <w:top w:val="single" w:sz="4" w:space="0" w:color="auto"/>
              <w:left w:val="single" w:sz="4" w:space="0" w:color="auto"/>
              <w:bottom w:val="single" w:sz="4" w:space="0" w:color="auto"/>
              <w:right w:val="single" w:sz="4" w:space="0" w:color="auto"/>
            </w:tcBorders>
            <w:vAlign w:val="top"/>
            <w:hideMark/>
          </w:tcPr>
          <w:p w14:paraId="08D395FE" w14:textId="67D66420" w:rsidR="00B63199" w:rsidRPr="00BD25EC" w:rsidRDefault="00B63199" w:rsidP="00B63199">
            <w:pPr>
              <w:spacing w:before="100" w:after="100" w:line="240" w:lineRule="auto"/>
              <w:jc w:val="center"/>
              <w:rPr>
                <w:rFonts w:cs="Arial"/>
                <w:szCs w:val="21"/>
              </w:rPr>
            </w:pPr>
            <w:r w:rsidRPr="008D33F4">
              <w:t>$54,435 - $62,850</w:t>
            </w:r>
          </w:p>
        </w:tc>
        <w:tc>
          <w:tcPr>
            <w:tcW w:w="0" w:type="dxa"/>
            <w:tcBorders>
              <w:top w:val="single" w:sz="4" w:space="0" w:color="auto"/>
              <w:left w:val="single" w:sz="4" w:space="0" w:color="auto"/>
              <w:bottom w:val="single" w:sz="4" w:space="0" w:color="auto"/>
              <w:right w:val="single" w:sz="4" w:space="0" w:color="auto"/>
            </w:tcBorders>
            <w:vAlign w:val="top"/>
            <w:hideMark/>
          </w:tcPr>
          <w:p w14:paraId="382DF8E8" w14:textId="4AE96FC5" w:rsidR="00B63199" w:rsidRPr="00BD25EC" w:rsidRDefault="00B63199" w:rsidP="00B63199">
            <w:pPr>
              <w:spacing w:before="100" w:after="100" w:line="240" w:lineRule="auto"/>
              <w:jc w:val="center"/>
              <w:rPr>
                <w:rFonts w:cs="Arial"/>
                <w:szCs w:val="21"/>
              </w:rPr>
            </w:pPr>
            <w:r w:rsidRPr="008D33F4">
              <w:t>1.0%</w:t>
            </w:r>
          </w:p>
        </w:tc>
      </w:tr>
      <w:tr w:rsidR="00B63199" w:rsidRPr="00BD25EC" w14:paraId="63D79DB5" w14:textId="77777777" w:rsidTr="001D71F1">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1EFC2C37" w14:textId="7871B8FF" w:rsidR="00B63199" w:rsidRPr="00BD25EC" w:rsidRDefault="00B63199" w:rsidP="00B63199">
            <w:pPr>
              <w:spacing w:before="100" w:after="100" w:line="240" w:lineRule="auto"/>
              <w:jc w:val="center"/>
              <w:rPr>
                <w:rFonts w:cs="Arial"/>
                <w:szCs w:val="21"/>
              </w:rPr>
            </w:pPr>
            <w:r w:rsidRPr="008D33F4">
              <w:t>$62,851 - $66,620</w:t>
            </w:r>
          </w:p>
        </w:tc>
        <w:tc>
          <w:tcPr>
            <w:tcW w:w="0" w:type="dxa"/>
            <w:tcBorders>
              <w:top w:val="single" w:sz="4" w:space="0" w:color="auto"/>
              <w:left w:val="single" w:sz="4" w:space="0" w:color="auto"/>
              <w:bottom w:val="single" w:sz="4" w:space="0" w:color="auto"/>
              <w:right w:val="single" w:sz="4" w:space="0" w:color="auto"/>
            </w:tcBorders>
            <w:vAlign w:val="top"/>
            <w:hideMark/>
          </w:tcPr>
          <w:p w14:paraId="4B38F9E5" w14:textId="3DD30613" w:rsidR="00B63199" w:rsidRPr="00BD25EC" w:rsidRDefault="00B63199" w:rsidP="00B63199">
            <w:pPr>
              <w:spacing w:before="100" w:after="100" w:line="240" w:lineRule="auto"/>
              <w:jc w:val="center"/>
              <w:rPr>
                <w:rFonts w:cs="Arial"/>
                <w:szCs w:val="21"/>
              </w:rPr>
            </w:pPr>
            <w:r w:rsidRPr="008D33F4">
              <w:t>2.0%</w:t>
            </w:r>
          </w:p>
        </w:tc>
      </w:tr>
      <w:tr w:rsidR="00B63199" w:rsidRPr="00BD25EC" w14:paraId="1EC3E579" w14:textId="77777777" w:rsidTr="001D71F1">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61CA0896" w14:textId="639CCF0E" w:rsidR="00B63199" w:rsidRPr="00BD25EC" w:rsidRDefault="00B63199" w:rsidP="00B63199">
            <w:pPr>
              <w:spacing w:before="100" w:after="100" w:line="240" w:lineRule="auto"/>
              <w:jc w:val="center"/>
              <w:rPr>
                <w:rFonts w:cs="Arial"/>
                <w:szCs w:val="21"/>
              </w:rPr>
            </w:pPr>
            <w:r w:rsidRPr="008D33F4">
              <w:t>$66,621 - $70,618</w:t>
            </w:r>
          </w:p>
        </w:tc>
        <w:tc>
          <w:tcPr>
            <w:tcW w:w="0" w:type="dxa"/>
            <w:tcBorders>
              <w:top w:val="single" w:sz="4" w:space="0" w:color="auto"/>
              <w:left w:val="single" w:sz="4" w:space="0" w:color="auto"/>
              <w:bottom w:val="single" w:sz="4" w:space="0" w:color="auto"/>
              <w:right w:val="single" w:sz="4" w:space="0" w:color="auto"/>
            </w:tcBorders>
            <w:vAlign w:val="top"/>
            <w:hideMark/>
          </w:tcPr>
          <w:p w14:paraId="1EB8488C" w14:textId="11C04938" w:rsidR="00B63199" w:rsidRPr="00BD25EC" w:rsidRDefault="00B63199" w:rsidP="00B63199">
            <w:pPr>
              <w:spacing w:before="100" w:after="100" w:line="240" w:lineRule="auto"/>
              <w:jc w:val="center"/>
              <w:rPr>
                <w:rFonts w:cs="Arial"/>
                <w:szCs w:val="21"/>
              </w:rPr>
            </w:pPr>
            <w:r w:rsidRPr="008D33F4">
              <w:t>2.5%</w:t>
            </w:r>
          </w:p>
        </w:tc>
      </w:tr>
      <w:tr w:rsidR="00B63199" w:rsidRPr="00BD25EC" w14:paraId="3A8CE43D" w14:textId="77777777" w:rsidTr="001D71F1">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5C4718CA" w14:textId="18C5A9DC" w:rsidR="00B63199" w:rsidRPr="00BD25EC" w:rsidRDefault="00B63199" w:rsidP="00B63199">
            <w:pPr>
              <w:spacing w:before="100" w:after="100" w:line="240" w:lineRule="auto"/>
              <w:jc w:val="center"/>
              <w:rPr>
                <w:rFonts w:cs="Arial"/>
                <w:szCs w:val="21"/>
              </w:rPr>
            </w:pPr>
            <w:r w:rsidRPr="008D33F4">
              <w:t>$70,619 - $74,855</w:t>
            </w:r>
          </w:p>
        </w:tc>
        <w:tc>
          <w:tcPr>
            <w:tcW w:w="0" w:type="dxa"/>
            <w:tcBorders>
              <w:top w:val="single" w:sz="4" w:space="0" w:color="auto"/>
              <w:left w:val="single" w:sz="4" w:space="0" w:color="auto"/>
              <w:bottom w:val="single" w:sz="4" w:space="0" w:color="auto"/>
              <w:right w:val="single" w:sz="4" w:space="0" w:color="auto"/>
            </w:tcBorders>
            <w:vAlign w:val="top"/>
            <w:hideMark/>
          </w:tcPr>
          <w:p w14:paraId="2E8EE250" w14:textId="72121F75" w:rsidR="00B63199" w:rsidRPr="00BD25EC" w:rsidRDefault="00B63199" w:rsidP="00B63199">
            <w:pPr>
              <w:spacing w:before="100" w:after="100" w:line="240" w:lineRule="auto"/>
              <w:jc w:val="center"/>
              <w:rPr>
                <w:rFonts w:cs="Arial"/>
                <w:szCs w:val="21"/>
              </w:rPr>
            </w:pPr>
            <w:r w:rsidRPr="008D33F4">
              <w:t>3.0%</w:t>
            </w:r>
          </w:p>
        </w:tc>
      </w:tr>
      <w:tr w:rsidR="00B63199" w:rsidRPr="00BD25EC" w14:paraId="4C2675D8" w14:textId="77777777" w:rsidTr="001D71F1">
        <w:trPr>
          <w:trHeight w:val="243"/>
        </w:trPr>
        <w:tc>
          <w:tcPr>
            <w:tcW w:w="0" w:type="dxa"/>
            <w:tcBorders>
              <w:top w:val="single" w:sz="4" w:space="0" w:color="auto"/>
              <w:left w:val="single" w:sz="4" w:space="0" w:color="auto"/>
              <w:bottom w:val="single" w:sz="4" w:space="0" w:color="auto"/>
              <w:right w:val="single" w:sz="4" w:space="0" w:color="auto"/>
            </w:tcBorders>
            <w:vAlign w:val="top"/>
            <w:hideMark/>
          </w:tcPr>
          <w:p w14:paraId="4A1CD572" w14:textId="3C4DB0BC" w:rsidR="00B63199" w:rsidRPr="00BD25EC" w:rsidRDefault="00B63199" w:rsidP="00B63199">
            <w:pPr>
              <w:spacing w:before="100" w:after="100" w:line="240" w:lineRule="auto"/>
              <w:jc w:val="center"/>
              <w:rPr>
                <w:rFonts w:cs="Arial"/>
                <w:szCs w:val="21"/>
              </w:rPr>
            </w:pPr>
            <w:r w:rsidRPr="008D33F4">
              <w:t>$74,856 - $79,346</w:t>
            </w:r>
          </w:p>
        </w:tc>
        <w:tc>
          <w:tcPr>
            <w:tcW w:w="0" w:type="dxa"/>
            <w:tcBorders>
              <w:top w:val="single" w:sz="4" w:space="0" w:color="auto"/>
              <w:left w:val="single" w:sz="4" w:space="0" w:color="auto"/>
              <w:bottom w:val="single" w:sz="4" w:space="0" w:color="auto"/>
              <w:right w:val="single" w:sz="4" w:space="0" w:color="auto"/>
            </w:tcBorders>
            <w:vAlign w:val="top"/>
            <w:hideMark/>
          </w:tcPr>
          <w:p w14:paraId="4F3555B9" w14:textId="0B81DF10" w:rsidR="00B63199" w:rsidRPr="00BD25EC" w:rsidRDefault="00B63199" w:rsidP="00B63199">
            <w:pPr>
              <w:spacing w:before="100" w:after="100" w:line="240" w:lineRule="auto"/>
              <w:jc w:val="center"/>
              <w:rPr>
                <w:rFonts w:cs="Arial"/>
                <w:szCs w:val="21"/>
              </w:rPr>
            </w:pPr>
            <w:r w:rsidRPr="008D33F4">
              <w:t>3.5%</w:t>
            </w:r>
          </w:p>
        </w:tc>
      </w:tr>
      <w:tr w:rsidR="00B63199" w:rsidRPr="00BD25EC" w14:paraId="62A264C6" w14:textId="77777777" w:rsidTr="001D71F1">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7A83BEED" w14:textId="10571639" w:rsidR="00B63199" w:rsidRPr="00BD25EC" w:rsidRDefault="00B63199" w:rsidP="00B63199">
            <w:pPr>
              <w:spacing w:before="100" w:after="100" w:line="240" w:lineRule="auto"/>
              <w:jc w:val="center"/>
              <w:rPr>
                <w:rFonts w:cs="Arial"/>
                <w:szCs w:val="21"/>
              </w:rPr>
            </w:pPr>
            <w:r w:rsidRPr="008D33F4">
              <w:t>$79,347 - $84,107</w:t>
            </w:r>
          </w:p>
        </w:tc>
        <w:tc>
          <w:tcPr>
            <w:tcW w:w="0" w:type="dxa"/>
            <w:tcBorders>
              <w:top w:val="single" w:sz="4" w:space="0" w:color="auto"/>
              <w:left w:val="single" w:sz="4" w:space="0" w:color="auto"/>
              <w:bottom w:val="single" w:sz="4" w:space="0" w:color="auto"/>
              <w:right w:val="single" w:sz="4" w:space="0" w:color="auto"/>
            </w:tcBorders>
            <w:vAlign w:val="top"/>
            <w:hideMark/>
          </w:tcPr>
          <w:p w14:paraId="2B4073AC" w14:textId="77FC3F07" w:rsidR="00B63199" w:rsidRPr="00BD25EC" w:rsidRDefault="00B63199" w:rsidP="00B63199">
            <w:pPr>
              <w:spacing w:before="100" w:after="100" w:line="240" w:lineRule="auto"/>
              <w:jc w:val="center"/>
              <w:rPr>
                <w:rFonts w:cs="Arial"/>
                <w:szCs w:val="21"/>
              </w:rPr>
            </w:pPr>
            <w:r w:rsidRPr="008D33F4">
              <w:t>4.0%</w:t>
            </w:r>
          </w:p>
        </w:tc>
      </w:tr>
      <w:tr w:rsidR="00B63199" w:rsidRPr="00BD25EC" w14:paraId="41587154" w14:textId="77777777" w:rsidTr="001D71F1">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0B00F13A" w14:textId="230AE3D5" w:rsidR="00B63199" w:rsidRPr="00BD25EC" w:rsidRDefault="00B63199" w:rsidP="00B63199">
            <w:pPr>
              <w:spacing w:before="100" w:after="100" w:line="240" w:lineRule="auto"/>
              <w:jc w:val="center"/>
              <w:rPr>
                <w:rFonts w:cs="Arial"/>
                <w:szCs w:val="21"/>
              </w:rPr>
            </w:pPr>
            <w:r w:rsidRPr="008D33F4">
              <w:t>$84,108 - $89,154</w:t>
            </w:r>
          </w:p>
        </w:tc>
        <w:tc>
          <w:tcPr>
            <w:tcW w:w="0" w:type="dxa"/>
            <w:tcBorders>
              <w:top w:val="single" w:sz="4" w:space="0" w:color="auto"/>
              <w:left w:val="single" w:sz="4" w:space="0" w:color="auto"/>
              <w:bottom w:val="single" w:sz="4" w:space="0" w:color="auto"/>
              <w:right w:val="single" w:sz="4" w:space="0" w:color="auto"/>
            </w:tcBorders>
            <w:vAlign w:val="top"/>
            <w:hideMark/>
          </w:tcPr>
          <w:p w14:paraId="3E32E3C2" w14:textId="73D3389E" w:rsidR="00B63199" w:rsidRPr="00BD25EC" w:rsidRDefault="00B63199" w:rsidP="00B63199">
            <w:pPr>
              <w:spacing w:before="100" w:after="100" w:line="240" w:lineRule="auto"/>
              <w:jc w:val="center"/>
              <w:rPr>
                <w:rFonts w:cs="Arial"/>
                <w:szCs w:val="21"/>
              </w:rPr>
            </w:pPr>
            <w:r w:rsidRPr="008D33F4">
              <w:t>4.5%</w:t>
            </w:r>
          </w:p>
        </w:tc>
      </w:tr>
      <w:tr w:rsidR="00B63199" w:rsidRPr="00BD25EC" w14:paraId="3B000A1A" w14:textId="77777777" w:rsidTr="001D71F1">
        <w:trPr>
          <w:trHeight w:val="243"/>
        </w:trPr>
        <w:tc>
          <w:tcPr>
            <w:tcW w:w="0" w:type="dxa"/>
            <w:tcBorders>
              <w:top w:val="single" w:sz="4" w:space="0" w:color="auto"/>
              <w:left w:val="single" w:sz="4" w:space="0" w:color="auto"/>
              <w:bottom w:val="single" w:sz="4" w:space="0" w:color="auto"/>
              <w:right w:val="single" w:sz="4" w:space="0" w:color="auto"/>
            </w:tcBorders>
            <w:vAlign w:val="top"/>
            <w:hideMark/>
          </w:tcPr>
          <w:p w14:paraId="790073E9" w14:textId="0930083A" w:rsidR="00B63199" w:rsidRPr="00BD25EC" w:rsidRDefault="00B63199" w:rsidP="00B63199">
            <w:pPr>
              <w:spacing w:before="100" w:after="100" w:line="240" w:lineRule="auto"/>
              <w:jc w:val="center"/>
              <w:rPr>
                <w:rFonts w:cs="Arial"/>
                <w:szCs w:val="21"/>
              </w:rPr>
            </w:pPr>
            <w:r w:rsidRPr="008D33F4">
              <w:t>$89,155 - $94,503</w:t>
            </w:r>
          </w:p>
        </w:tc>
        <w:tc>
          <w:tcPr>
            <w:tcW w:w="0" w:type="dxa"/>
            <w:tcBorders>
              <w:top w:val="single" w:sz="4" w:space="0" w:color="auto"/>
              <w:left w:val="single" w:sz="4" w:space="0" w:color="auto"/>
              <w:bottom w:val="single" w:sz="4" w:space="0" w:color="auto"/>
              <w:right w:val="single" w:sz="4" w:space="0" w:color="auto"/>
            </w:tcBorders>
            <w:vAlign w:val="top"/>
            <w:hideMark/>
          </w:tcPr>
          <w:p w14:paraId="216BAE07" w14:textId="12B8523E" w:rsidR="00B63199" w:rsidRPr="00BD25EC" w:rsidRDefault="00B63199" w:rsidP="00B63199">
            <w:pPr>
              <w:spacing w:before="100" w:after="100" w:line="240" w:lineRule="auto"/>
              <w:jc w:val="center"/>
              <w:rPr>
                <w:rFonts w:cs="Arial"/>
                <w:szCs w:val="21"/>
              </w:rPr>
            </w:pPr>
            <w:r w:rsidRPr="008D33F4">
              <w:t>5.0%</w:t>
            </w:r>
          </w:p>
        </w:tc>
      </w:tr>
      <w:tr w:rsidR="00B63199" w:rsidRPr="00BD25EC" w14:paraId="6B63E809" w14:textId="77777777" w:rsidTr="001D71F1">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0B904CD5" w14:textId="4437DEB4" w:rsidR="00B63199" w:rsidRPr="00BD25EC" w:rsidRDefault="00B63199" w:rsidP="00B63199">
            <w:pPr>
              <w:spacing w:before="100" w:after="100" w:line="240" w:lineRule="auto"/>
              <w:jc w:val="center"/>
              <w:rPr>
                <w:rFonts w:cs="Arial"/>
                <w:szCs w:val="21"/>
              </w:rPr>
            </w:pPr>
            <w:r w:rsidRPr="008D33F4">
              <w:t>$94,504 - $100,174</w:t>
            </w:r>
          </w:p>
        </w:tc>
        <w:tc>
          <w:tcPr>
            <w:tcW w:w="0" w:type="dxa"/>
            <w:tcBorders>
              <w:top w:val="single" w:sz="4" w:space="0" w:color="auto"/>
              <w:left w:val="single" w:sz="4" w:space="0" w:color="auto"/>
              <w:bottom w:val="single" w:sz="4" w:space="0" w:color="auto"/>
              <w:right w:val="single" w:sz="4" w:space="0" w:color="auto"/>
            </w:tcBorders>
            <w:vAlign w:val="top"/>
            <w:hideMark/>
          </w:tcPr>
          <w:p w14:paraId="39E0427F" w14:textId="2E67727D" w:rsidR="00B63199" w:rsidRPr="00BD25EC" w:rsidRDefault="00B63199" w:rsidP="00B63199">
            <w:pPr>
              <w:spacing w:before="100" w:after="100" w:line="240" w:lineRule="auto"/>
              <w:jc w:val="center"/>
              <w:rPr>
                <w:rFonts w:cs="Arial"/>
                <w:szCs w:val="21"/>
              </w:rPr>
            </w:pPr>
            <w:r w:rsidRPr="008D33F4">
              <w:t>5.5%</w:t>
            </w:r>
          </w:p>
        </w:tc>
      </w:tr>
      <w:tr w:rsidR="00B63199" w:rsidRPr="00BD25EC" w14:paraId="0D0B2814" w14:textId="77777777" w:rsidTr="001D71F1">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72C9A2AB" w14:textId="519FE9BE" w:rsidR="00B63199" w:rsidRPr="00BD25EC" w:rsidRDefault="00B63199" w:rsidP="00B63199">
            <w:pPr>
              <w:spacing w:before="100" w:after="100" w:line="240" w:lineRule="auto"/>
              <w:jc w:val="center"/>
              <w:rPr>
                <w:rFonts w:cs="Arial"/>
                <w:szCs w:val="21"/>
              </w:rPr>
            </w:pPr>
            <w:r w:rsidRPr="008D33F4">
              <w:t>$100,175 - $106,185</w:t>
            </w:r>
          </w:p>
        </w:tc>
        <w:tc>
          <w:tcPr>
            <w:tcW w:w="0" w:type="dxa"/>
            <w:tcBorders>
              <w:top w:val="single" w:sz="4" w:space="0" w:color="auto"/>
              <w:left w:val="single" w:sz="4" w:space="0" w:color="auto"/>
              <w:bottom w:val="single" w:sz="4" w:space="0" w:color="auto"/>
              <w:right w:val="single" w:sz="4" w:space="0" w:color="auto"/>
            </w:tcBorders>
            <w:vAlign w:val="top"/>
            <w:hideMark/>
          </w:tcPr>
          <w:p w14:paraId="3C726EA3" w14:textId="7ED71109" w:rsidR="00B63199" w:rsidRPr="00BD25EC" w:rsidRDefault="00B63199" w:rsidP="00B63199">
            <w:pPr>
              <w:spacing w:before="100" w:after="100" w:line="240" w:lineRule="auto"/>
              <w:jc w:val="center"/>
              <w:rPr>
                <w:rFonts w:cs="Arial"/>
                <w:szCs w:val="21"/>
              </w:rPr>
            </w:pPr>
            <w:r w:rsidRPr="008D33F4">
              <w:t>6.0%</w:t>
            </w:r>
          </w:p>
        </w:tc>
      </w:tr>
      <w:tr w:rsidR="00B63199" w:rsidRPr="00BD25EC" w14:paraId="3E2AA41A" w14:textId="77777777" w:rsidTr="001D71F1">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000D37F9" w14:textId="1BB57F82" w:rsidR="00B63199" w:rsidRPr="00BD25EC" w:rsidRDefault="00B63199" w:rsidP="00B63199">
            <w:pPr>
              <w:spacing w:before="100" w:after="100" w:line="240" w:lineRule="auto"/>
              <w:jc w:val="center"/>
              <w:rPr>
                <w:rFonts w:cs="Arial"/>
                <w:szCs w:val="21"/>
              </w:rPr>
            </w:pPr>
            <w:r w:rsidRPr="008D33F4">
              <w:t xml:space="preserve">$106,186 - $112,556 </w:t>
            </w:r>
          </w:p>
        </w:tc>
        <w:tc>
          <w:tcPr>
            <w:tcW w:w="0" w:type="dxa"/>
            <w:tcBorders>
              <w:top w:val="single" w:sz="4" w:space="0" w:color="auto"/>
              <w:left w:val="single" w:sz="4" w:space="0" w:color="auto"/>
              <w:bottom w:val="single" w:sz="4" w:space="0" w:color="auto"/>
              <w:right w:val="single" w:sz="4" w:space="0" w:color="auto"/>
            </w:tcBorders>
            <w:vAlign w:val="top"/>
            <w:hideMark/>
          </w:tcPr>
          <w:p w14:paraId="1629017C" w14:textId="734B3ACA" w:rsidR="00B63199" w:rsidRPr="00BD25EC" w:rsidRDefault="00B63199" w:rsidP="00B63199">
            <w:pPr>
              <w:spacing w:before="100" w:after="100" w:line="240" w:lineRule="auto"/>
              <w:jc w:val="center"/>
              <w:rPr>
                <w:rFonts w:cs="Arial"/>
                <w:szCs w:val="21"/>
              </w:rPr>
            </w:pPr>
            <w:r w:rsidRPr="008D33F4">
              <w:t>6.5%</w:t>
            </w:r>
          </w:p>
        </w:tc>
      </w:tr>
      <w:tr w:rsidR="00B63199" w:rsidRPr="00BD25EC" w14:paraId="56BB5DF8" w14:textId="77777777" w:rsidTr="001D71F1">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04E64778" w14:textId="281B4D2C" w:rsidR="00B63199" w:rsidRPr="00BD25EC" w:rsidRDefault="00B63199" w:rsidP="00B63199">
            <w:pPr>
              <w:spacing w:before="100" w:after="100" w:line="240" w:lineRule="auto"/>
              <w:jc w:val="center"/>
              <w:rPr>
                <w:rFonts w:cs="Arial"/>
                <w:szCs w:val="21"/>
              </w:rPr>
            </w:pPr>
            <w:r w:rsidRPr="008D33F4">
              <w:t>$112,557 - $119,309</w:t>
            </w:r>
          </w:p>
        </w:tc>
        <w:tc>
          <w:tcPr>
            <w:tcW w:w="0" w:type="dxa"/>
            <w:tcBorders>
              <w:top w:val="single" w:sz="4" w:space="0" w:color="auto"/>
              <w:left w:val="single" w:sz="4" w:space="0" w:color="auto"/>
              <w:bottom w:val="single" w:sz="4" w:space="0" w:color="auto"/>
              <w:right w:val="single" w:sz="4" w:space="0" w:color="auto"/>
            </w:tcBorders>
            <w:vAlign w:val="top"/>
            <w:hideMark/>
          </w:tcPr>
          <w:p w14:paraId="11507594" w14:textId="3A6C64AE" w:rsidR="00B63199" w:rsidRPr="00BD25EC" w:rsidRDefault="00B63199" w:rsidP="00B63199">
            <w:pPr>
              <w:spacing w:before="100" w:after="100" w:line="240" w:lineRule="auto"/>
              <w:jc w:val="center"/>
              <w:rPr>
                <w:rFonts w:cs="Arial"/>
                <w:szCs w:val="21"/>
              </w:rPr>
            </w:pPr>
            <w:r w:rsidRPr="008D33F4">
              <w:t>7.0%</w:t>
            </w:r>
          </w:p>
        </w:tc>
      </w:tr>
      <w:tr w:rsidR="00B63199" w:rsidRPr="00BD25EC" w14:paraId="11B2BB42" w14:textId="77777777" w:rsidTr="001D71F1">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6D10DD90" w14:textId="6B5F3CED" w:rsidR="00B63199" w:rsidRPr="00BD25EC" w:rsidRDefault="00B63199" w:rsidP="00B63199">
            <w:pPr>
              <w:spacing w:before="100" w:after="100" w:line="240" w:lineRule="auto"/>
              <w:jc w:val="center"/>
              <w:rPr>
                <w:rFonts w:cs="Arial"/>
                <w:szCs w:val="21"/>
              </w:rPr>
            </w:pPr>
            <w:r w:rsidRPr="008D33F4">
              <w:t>$119,310 - $126,467</w:t>
            </w:r>
          </w:p>
        </w:tc>
        <w:tc>
          <w:tcPr>
            <w:tcW w:w="0" w:type="dxa"/>
            <w:tcBorders>
              <w:top w:val="single" w:sz="4" w:space="0" w:color="auto"/>
              <w:left w:val="single" w:sz="4" w:space="0" w:color="auto"/>
              <w:bottom w:val="single" w:sz="4" w:space="0" w:color="auto"/>
              <w:right w:val="single" w:sz="4" w:space="0" w:color="auto"/>
            </w:tcBorders>
            <w:vAlign w:val="top"/>
            <w:hideMark/>
          </w:tcPr>
          <w:p w14:paraId="3B10E1C9" w14:textId="3FB14882" w:rsidR="00B63199" w:rsidRPr="00BD25EC" w:rsidRDefault="00B63199" w:rsidP="00B63199">
            <w:pPr>
              <w:spacing w:before="100" w:after="100" w:line="240" w:lineRule="auto"/>
              <w:jc w:val="center"/>
              <w:rPr>
                <w:rFonts w:cs="Arial"/>
                <w:szCs w:val="21"/>
              </w:rPr>
            </w:pPr>
            <w:r w:rsidRPr="008D33F4">
              <w:t>7.5%</w:t>
            </w:r>
          </w:p>
        </w:tc>
      </w:tr>
      <w:tr w:rsidR="00B63199" w:rsidRPr="00BD25EC" w14:paraId="6E89377E" w14:textId="77777777" w:rsidTr="001D71F1">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10C68149" w14:textId="0F37792C" w:rsidR="00B63199" w:rsidRPr="00BD25EC" w:rsidRDefault="00B63199" w:rsidP="00B63199">
            <w:pPr>
              <w:spacing w:before="100" w:after="100" w:line="240" w:lineRule="auto"/>
              <w:jc w:val="center"/>
              <w:rPr>
                <w:rFonts w:cs="Arial"/>
                <w:szCs w:val="21"/>
              </w:rPr>
            </w:pPr>
            <w:r w:rsidRPr="008D33F4">
              <w:t>$126,468 - $134,056</w:t>
            </w:r>
          </w:p>
        </w:tc>
        <w:tc>
          <w:tcPr>
            <w:tcW w:w="0" w:type="dxa"/>
            <w:tcBorders>
              <w:top w:val="single" w:sz="4" w:space="0" w:color="auto"/>
              <w:left w:val="single" w:sz="4" w:space="0" w:color="auto"/>
              <w:bottom w:val="single" w:sz="4" w:space="0" w:color="auto"/>
              <w:right w:val="single" w:sz="4" w:space="0" w:color="auto"/>
            </w:tcBorders>
            <w:vAlign w:val="top"/>
            <w:hideMark/>
          </w:tcPr>
          <w:p w14:paraId="2A5A8ABD" w14:textId="5E304D92" w:rsidR="00B63199" w:rsidRPr="00BD25EC" w:rsidRDefault="00B63199" w:rsidP="00B63199">
            <w:pPr>
              <w:spacing w:before="100" w:after="100" w:line="240" w:lineRule="auto"/>
              <w:jc w:val="center"/>
              <w:rPr>
                <w:rFonts w:cs="Arial"/>
                <w:szCs w:val="21"/>
              </w:rPr>
            </w:pPr>
            <w:r w:rsidRPr="008D33F4">
              <w:t>8.0%</w:t>
            </w:r>
          </w:p>
        </w:tc>
      </w:tr>
      <w:tr w:rsidR="00B63199" w:rsidRPr="00BD25EC" w14:paraId="032E75BA" w14:textId="77777777" w:rsidTr="001D71F1">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2122DDE1" w14:textId="7E1CC9E7" w:rsidR="00B63199" w:rsidRPr="00BD25EC" w:rsidRDefault="00B63199" w:rsidP="00B63199">
            <w:pPr>
              <w:spacing w:before="100" w:after="100" w:line="240" w:lineRule="auto"/>
              <w:jc w:val="center"/>
              <w:rPr>
                <w:rFonts w:cs="Arial"/>
                <w:szCs w:val="21"/>
              </w:rPr>
            </w:pPr>
            <w:r w:rsidRPr="008D33F4">
              <w:t>$134,057 - $142,100</w:t>
            </w:r>
          </w:p>
        </w:tc>
        <w:tc>
          <w:tcPr>
            <w:tcW w:w="0" w:type="dxa"/>
            <w:tcBorders>
              <w:top w:val="single" w:sz="4" w:space="0" w:color="auto"/>
              <w:left w:val="single" w:sz="4" w:space="0" w:color="auto"/>
              <w:bottom w:val="single" w:sz="4" w:space="0" w:color="auto"/>
              <w:right w:val="single" w:sz="4" w:space="0" w:color="auto"/>
            </w:tcBorders>
            <w:vAlign w:val="top"/>
            <w:hideMark/>
          </w:tcPr>
          <w:p w14:paraId="51A6B304" w14:textId="317AAA64" w:rsidR="00B63199" w:rsidRPr="00BD25EC" w:rsidRDefault="00B63199" w:rsidP="00B63199">
            <w:pPr>
              <w:spacing w:before="100" w:after="100" w:line="240" w:lineRule="auto"/>
              <w:jc w:val="center"/>
              <w:rPr>
                <w:rFonts w:cs="Arial"/>
                <w:szCs w:val="21"/>
              </w:rPr>
            </w:pPr>
            <w:r w:rsidRPr="008D33F4">
              <w:t>8.5%</w:t>
            </w:r>
          </w:p>
        </w:tc>
      </w:tr>
      <w:tr w:rsidR="00B63199" w:rsidRPr="00BD25EC" w14:paraId="3C4231B3" w14:textId="77777777" w:rsidTr="001D71F1">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286708CF" w14:textId="49E78163" w:rsidR="00B63199" w:rsidRPr="00BD25EC" w:rsidRDefault="00B63199" w:rsidP="00B63199">
            <w:pPr>
              <w:spacing w:before="100" w:after="100" w:line="240" w:lineRule="auto"/>
              <w:jc w:val="center"/>
              <w:rPr>
                <w:rFonts w:cs="Arial"/>
                <w:szCs w:val="21"/>
              </w:rPr>
            </w:pPr>
            <w:r w:rsidRPr="008D33F4">
              <w:t>$142,101 - $150,626</w:t>
            </w:r>
          </w:p>
        </w:tc>
        <w:tc>
          <w:tcPr>
            <w:tcW w:w="0" w:type="dxa"/>
            <w:tcBorders>
              <w:top w:val="single" w:sz="4" w:space="0" w:color="auto"/>
              <w:left w:val="single" w:sz="4" w:space="0" w:color="auto"/>
              <w:bottom w:val="single" w:sz="4" w:space="0" w:color="auto"/>
              <w:right w:val="single" w:sz="4" w:space="0" w:color="auto"/>
            </w:tcBorders>
            <w:vAlign w:val="top"/>
            <w:hideMark/>
          </w:tcPr>
          <w:p w14:paraId="13C9B56F" w14:textId="515BA29B" w:rsidR="00B63199" w:rsidRPr="00BD25EC" w:rsidRDefault="00B63199" w:rsidP="00B63199">
            <w:pPr>
              <w:spacing w:before="100" w:after="100" w:line="240" w:lineRule="auto"/>
              <w:jc w:val="center"/>
              <w:rPr>
                <w:rFonts w:cs="Arial"/>
                <w:szCs w:val="21"/>
              </w:rPr>
            </w:pPr>
            <w:r w:rsidRPr="008D33F4">
              <w:t>9.0%</w:t>
            </w:r>
          </w:p>
        </w:tc>
      </w:tr>
      <w:tr w:rsidR="00B63199" w:rsidRPr="00BD25EC" w14:paraId="2C434E66" w14:textId="77777777" w:rsidTr="001D71F1">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527979B7" w14:textId="437A06E0" w:rsidR="00B63199" w:rsidRPr="00BD25EC" w:rsidRDefault="00B63199" w:rsidP="00B63199">
            <w:pPr>
              <w:spacing w:before="100" w:after="100" w:line="240" w:lineRule="auto"/>
              <w:jc w:val="center"/>
              <w:rPr>
                <w:rFonts w:cs="Arial"/>
                <w:szCs w:val="21"/>
              </w:rPr>
            </w:pPr>
            <w:r w:rsidRPr="008D33F4">
              <w:t>$150,627 - $159,663</w:t>
            </w:r>
          </w:p>
        </w:tc>
        <w:tc>
          <w:tcPr>
            <w:tcW w:w="0" w:type="dxa"/>
            <w:tcBorders>
              <w:top w:val="single" w:sz="4" w:space="0" w:color="auto"/>
              <w:left w:val="single" w:sz="4" w:space="0" w:color="auto"/>
              <w:bottom w:val="single" w:sz="4" w:space="0" w:color="auto"/>
              <w:right w:val="single" w:sz="4" w:space="0" w:color="auto"/>
            </w:tcBorders>
            <w:vAlign w:val="top"/>
            <w:hideMark/>
          </w:tcPr>
          <w:p w14:paraId="193F4B95" w14:textId="3B668ECD" w:rsidR="00B63199" w:rsidRPr="00BD25EC" w:rsidRDefault="00B63199" w:rsidP="00B63199">
            <w:pPr>
              <w:spacing w:before="100" w:after="100" w:line="240" w:lineRule="auto"/>
              <w:jc w:val="center"/>
              <w:rPr>
                <w:rFonts w:cs="Arial"/>
                <w:szCs w:val="21"/>
              </w:rPr>
            </w:pPr>
            <w:r w:rsidRPr="008D33F4">
              <w:t>9.5%</w:t>
            </w:r>
          </w:p>
        </w:tc>
      </w:tr>
      <w:tr w:rsidR="00B63199" w:rsidRPr="00BD25EC" w14:paraId="0F6849B8" w14:textId="77777777" w:rsidTr="001D71F1">
        <w:trPr>
          <w:trHeight w:val="60"/>
        </w:trPr>
        <w:tc>
          <w:tcPr>
            <w:tcW w:w="0" w:type="dxa"/>
            <w:tcBorders>
              <w:top w:val="single" w:sz="4" w:space="0" w:color="auto"/>
              <w:left w:val="single" w:sz="4" w:space="0" w:color="auto"/>
              <w:bottom w:val="single" w:sz="4" w:space="0" w:color="auto"/>
              <w:right w:val="single" w:sz="4" w:space="0" w:color="auto"/>
            </w:tcBorders>
            <w:vAlign w:val="top"/>
            <w:hideMark/>
          </w:tcPr>
          <w:p w14:paraId="2D236C88" w14:textId="0B9FD3C2" w:rsidR="00B63199" w:rsidRPr="00BD25EC" w:rsidRDefault="00B63199" w:rsidP="00B63199">
            <w:pPr>
              <w:spacing w:before="100" w:after="100" w:line="240" w:lineRule="auto"/>
              <w:jc w:val="center"/>
              <w:rPr>
                <w:rFonts w:cs="Arial"/>
                <w:szCs w:val="21"/>
              </w:rPr>
            </w:pPr>
            <w:r w:rsidRPr="008D33F4">
              <w:t>$159,664 and above</w:t>
            </w:r>
          </w:p>
        </w:tc>
        <w:tc>
          <w:tcPr>
            <w:tcW w:w="0" w:type="dxa"/>
            <w:tcBorders>
              <w:top w:val="single" w:sz="4" w:space="0" w:color="auto"/>
              <w:left w:val="single" w:sz="4" w:space="0" w:color="auto"/>
              <w:bottom w:val="single" w:sz="4" w:space="0" w:color="auto"/>
              <w:right w:val="single" w:sz="4" w:space="0" w:color="auto"/>
            </w:tcBorders>
            <w:vAlign w:val="top"/>
            <w:hideMark/>
          </w:tcPr>
          <w:p w14:paraId="43077034" w14:textId="706D1752" w:rsidR="00B63199" w:rsidRPr="00BD25EC" w:rsidRDefault="00B63199" w:rsidP="00B63199">
            <w:pPr>
              <w:spacing w:before="100" w:after="100" w:line="240" w:lineRule="auto"/>
              <w:jc w:val="center"/>
              <w:rPr>
                <w:rFonts w:cs="Arial"/>
                <w:szCs w:val="21"/>
              </w:rPr>
            </w:pPr>
            <w:r w:rsidRPr="008D33F4">
              <w:t>10.0%</w:t>
            </w:r>
          </w:p>
        </w:tc>
      </w:tr>
    </w:tbl>
    <w:p w14:paraId="54BDCC44" w14:textId="6A3C0040" w:rsidR="0038425B" w:rsidRPr="00441C60" w:rsidRDefault="00F85998" w:rsidP="0038425B">
      <w:pPr>
        <w:pStyle w:val="Normal-AfterTableFigure"/>
      </w:pPr>
      <w:r w:rsidRPr="00AC20F3">
        <w:t>In addition to your compulsory repayment, you can also make a voluntary repayment at any time.</w:t>
      </w:r>
      <w:r w:rsidR="005F4D29" w:rsidRPr="00AC20F3">
        <w:t xml:space="preserve"> For more information on voluntary repayments, visit </w:t>
      </w:r>
      <w:bookmarkStart w:id="77" w:name="_Hlk152599752"/>
      <w:r w:rsidR="00AC6E36">
        <w:fldChar w:fldCharType="begin"/>
      </w:r>
      <w:r w:rsidR="00AC6E36">
        <w:instrText>HYPERLINK "http://</w:instrText>
      </w:r>
      <w:r w:rsidR="00AC6E36" w:rsidRPr="0011029D">
        <w:instrText>www.ato.gov.au/individuals-and-families/study-and-training-support-loans/voluntary-repayments</w:instrText>
      </w:r>
      <w:r w:rsidR="00AC6E36">
        <w:instrText>"</w:instrText>
      </w:r>
      <w:r w:rsidR="00AC6E36">
        <w:fldChar w:fldCharType="separate"/>
      </w:r>
      <w:r w:rsidR="00AC6E36" w:rsidRPr="00AD4182">
        <w:rPr>
          <w:rStyle w:val="Hyperlink"/>
        </w:rPr>
        <w:t>www.ato.gov.au/individuals-and-families/study-and-training-support-loans/voluntary-repayments</w:t>
      </w:r>
      <w:r w:rsidR="00AC6E36">
        <w:fldChar w:fldCharType="end"/>
      </w:r>
      <w:r w:rsidR="00AC6E36">
        <w:t>.</w:t>
      </w:r>
      <w:bookmarkEnd w:id="77"/>
    </w:p>
    <w:p w14:paraId="1978151C" w14:textId="6C579AF4" w:rsidR="000A3E0E" w:rsidRPr="00BD25EC" w:rsidRDefault="000A3E0E" w:rsidP="00502406">
      <w:pPr>
        <w:pStyle w:val="Heading3"/>
      </w:pPr>
      <w:bookmarkStart w:id="78" w:name="_Toc171061031"/>
      <w:r w:rsidRPr="00BD25EC">
        <w:t>What if I can</w:t>
      </w:r>
      <w:r w:rsidR="00922955" w:rsidRPr="00BD25EC">
        <w:t>’</w:t>
      </w:r>
      <w:r w:rsidRPr="00BD25EC">
        <w:t>t make my compulsory repayment?</w:t>
      </w:r>
      <w:bookmarkEnd w:id="78"/>
    </w:p>
    <w:p w14:paraId="012D007D" w14:textId="7EE1286F" w:rsidR="00F85998" w:rsidRPr="00BD25EC" w:rsidRDefault="00F85998" w:rsidP="00F85998">
      <w:r w:rsidRPr="00BD25EC">
        <w:t xml:space="preserve">If you are struggling to make a compulsory repayment, there may be some options to relieve the stress. Depending on your situation, you may be eligible to apply to the </w:t>
      </w:r>
      <w:r w:rsidR="00C07690" w:rsidRPr="00BD25EC">
        <w:rPr>
          <w:rStyle w:val="HighlightedWords-Colour"/>
        </w:rPr>
        <w:t>ATO</w:t>
      </w:r>
      <w:r w:rsidRPr="00BD25EC">
        <w:t xml:space="preserve"> to request an amendment or deferment of your compulsory repayment</w:t>
      </w:r>
      <w:r w:rsidR="00AC6E36">
        <w:t xml:space="preserve">. For more information, visit </w:t>
      </w:r>
      <w:bookmarkStart w:id="79" w:name="_Hlk152599760"/>
      <w:r w:rsidR="00AC6E36">
        <w:fldChar w:fldCharType="begin"/>
      </w:r>
      <w:r w:rsidR="00AC6E36">
        <w:instrText>HYPERLINK "http://</w:instrText>
      </w:r>
      <w:r w:rsidR="00AC6E36" w:rsidRPr="0011029D">
        <w:instrText>www.ato.gov.au/individuals-and-families/study-and-training-support-loans/deferring-repayments</w:instrText>
      </w:r>
      <w:r w:rsidR="00AC6E36">
        <w:instrText>"</w:instrText>
      </w:r>
      <w:r w:rsidR="00AC6E36">
        <w:fldChar w:fldCharType="separate"/>
      </w:r>
      <w:r w:rsidR="00AC6E36" w:rsidRPr="00AD4182">
        <w:rPr>
          <w:rStyle w:val="Hyperlink"/>
        </w:rPr>
        <w:t>www.ato.gov.au/individuals-and-families/study-and-training-support-loans/deferring-repayments</w:t>
      </w:r>
      <w:r w:rsidR="00AC6E36">
        <w:fldChar w:fldCharType="end"/>
      </w:r>
      <w:bookmarkEnd w:id="79"/>
    </w:p>
    <w:p w14:paraId="3FE12D29" w14:textId="77777777" w:rsidR="008748C4" w:rsidRDefault="008748C4">
      <w:pPr>
        <w:spacing w:before="0" w:after="160" w:line="259" w:lineRule="auto"/>
        <w:rPr>
          <w:rFonts w:eastAsiaTheme="majorEastAsia" w:cstheme="majorBidi"/>
          <w:b/>
          <w:caps/>
          <w:color w:val="007FB2"/>
          <w:sz w:val="28"/>
          <w:szCs w:val="26"/>
        </w:rPr>
      </w:pPr>
      <w:r>
        <w:br w:type="page"/>
      </w:r>
    </w:p>
    <w:p w14:paraId="43E13C0C" w14:textId="44565AAB" w:rsidR="00F85998" w:rsidRPr="00BD25EC" w:rsidRDefault="00F85998" w:rsidP="00DD3355">
      <w:pPr>
        <w:pStyle w:val="Heading2"/>
      </w:pPr>
      <w:bookmarkStart w:id="80" w:name="_Toc171061032"/>
      <w:r w:rsidRPr="00BD25EC">
        <w:t>Further contacts</w:t>
      </w:r>
      <w:bookmarkEnd w:id="80"/>
    </w:p>
    <w:p w14:paraId="32C95F05" w14:textId="0B15D1EA" w:rsidR="00F85998" w:rsidRPr="00BD25EC" w:rsidRDefault="0030568C" w:rsidP="006904DF">
      <w:pPr>
        <w:pStyle w:val="Heading3-AfterGreyBox"/>
      </w:pPr>
      <w:bookmarkStart w:id="81" w:name="_Hlk87520590"/>
      <w:r w:rsidRPr="00BD25EC">
        <w:rPr>
          <w:rStyle w:val="Emphasis"/>
        </w:rPr>
        <w:t>Study</w:t>
      </w:r>
      <w:r w:rsidR="00F85998" w:rsidRPr="00BD25EC">
        <w:rPr>
          <w:rStyle w:val="Emphasis"/>
        </w:rPr>
        <w:t>Assist</w:t>
      </w:r>
      <w:r w:rsidR="009A750A" w:rsidRPr="00BD25EC">
        <w:t xml:space="preserve"> </w:t>
      </w:r>
      <w:r w:rsidR="00F85998" w:rsidRPr="00BD25EC">
        <w:t>website</w:t>
      </w:r>
      <w:r w:rsidR="005F4D29">
        <w:t xml:space="preserve"> </w:t>
      </w:r>
      <w:hyperlink r:id="rId51" w:history="1">
        <w:r w:rsidR="005F4D29" w:rsidRPr="00AD0B44">
          <w:rPr>
            <w:rStyle w:val="HyperlinkBold-Colour"/>
            <w:b/>
          </w:rPr>
          <w:t>www.studyassist.gov.au</w:t>
        </w:r>
      </w:hyperlink>
    </w:p>
    <w:p w14:paraId="549378E2" w14:textId="77777777" w:rsidR="00705EEA" w:rsidRPr="00BD25EC" w:rsidRDefault="00705EEA" w:rsidP="00705EEA">
      <w:pPr>
        <w:pStyle w:val="Normal-BeforeBullets"/>
      </w:pPr>
      <w:r w:rsidRPr="00BD25EC">
        <w:t>This website provides information about options for financing tertiary study, including:</w:t>
      </w:r>
    </w:p>
    <w:p w14:paraId="7843B5D5" w14:textId="67BC55B8" w:rsidR="00705EEA" w:rsidRPr="00BD25EC" w:rsidRDefault="00705EEA" w:rsidP="00E37EBB">
      <w:pPr>
        <w:pStyle w:val="ListBullet"/>
        <w:ind w:left="284" w:hanging="284"/>
      </w:pPr>
      <w:r w:rsidRPr="00BD25EC">
        <w:rPr>
          <w:rStyle w:val="HighlightedWords-Colour"/>
        </w:rPr>
        <w:t>HELP</w:t>
      </w:r>
      <w:r w:rsidRPr="00BD25EC">
        <w:t xml:space="preserve"> loans available in both the higher education and vocational education and training</w:t>
      </w:r>
      <w:r w:rsidR="00830B19" w:rsidRPr="00BD25EC">
        <w:t> </w:t>
      </w:r>
      <w:r w:rsidRPr="00BD25EC">
        <w:t>sectors</w:t>
      </w:r>
    </w:p>
    <w:p w14:paraId="58A3A5D6" w14:textId="77777777" w:rsidR="00705EEA" w:rsidRPr="00BD25EC" w:rsidRDefault="00705EEA" w:rsidP="00E37EBB">
      <w:pPr>
        <w:pStyle w:val="ListBullet"/>
        <w:ind w:left="284" w:hanging="284"/>
      </w:pPr>
      <w:r>
        <w:t xml:space="preserve">a list of </w:t>
      </w:r>
      <w:r w:rsidRPr="00127380">
        <w:rPr>
          <w:rFonts w:eastAsiaTheme="majorEastAsia" w:cstheme="majorBidi"/>
          <w:b/>
          <w:bCs/>
          <w:color w:val="0244CD"/>
          <w:sz w:val="22"/>
        </w:rPr>
        <w:t>providers</w:t>
      </w:r>
      <w:r>
        <w:t xml:space="preserve"> that offer HELP loans</w:t>
      </w:r>
    </w:p>
    <w:p w14:paraId="7CA3F4E8" w14:textId="61210ED5" w:rsidR="009A750A" w:rsidRPr="00BD25EC" w:rsidRDefault="00705EEA" w:rsidP="00E37EBB">
      <w:pPr>
        <w:pStyle w:val="ListBullet"/>
        <w:ind w:left="284" w:hanging="284"/>
      </w:pPr>
      <w:r w:rsidRPr="00BD25EC">
        <w:t>student income support options and available scholarships.</w:t>
      </w:r>
    </w:p>
    <w:p w14:paraId="7CAF4BA9" w14:textId="77777777" w:rsidR="006A49BF" w:rsidRPr="005F4D29" w:rsidRDefault="006A49BF" w:rsidP="006904DF">
      <w:pPr>
        <w:pStyle w:val="Heading3-AfterGreyBox"/>
      </w:pPr>
      <w:bookmarkStart w:id="82" w:name="_Hlk87520612"/>
      <w:bookmarkEnd w:id="81"/>
      <w:r w:rsidRPr="005F4D29">
        <w:rPr>
          <w:rStyle w:val="Emphasis"/>
        </w:rPr>
        <w:t>Course Seeker</w:t>
      </w:r>
      <w:r w:rsidRPr="005F4D29">
        <w:rPr>
          <w:rStyle w:val="Emphasis"/>
          <w:i w:val="0"/>
          <w:iCs w:val="0"/>
        </w:rPr>
        <w:t xml:space="preserve"> </w:t>
      </w:r>
      <w:r w:rsidRPr="005F4D29">
        <w:t xml:space="preserve">website </w:t>
      </w:r>
      <w:hyperlink r:id="rId52" w:history="1">
        <w:r w:rsidRPr="005F4D29">
          <w:rPr>
            <w:rStyle w:val="Heading3Char"/>
            <w:b/>
            <w:u w:val="single"/>
          </w:rPr>
          <w:t>www.courseseeker.edu.au</w:t>
        </w:r>
      </w:hyperlink>
      <w:r w:rsidRPr="005F4D29">
        <w:t xml:space="preserve"> </w:t>
      </w:r>
    </w:p>
    <w:p w14:paraId="6BF68C60" w14:textId="77777777" w:rsidR="006A49BF" w:rsidRPr="00BD25EC" w:rsidRDefault="006A49BF" w:rsidP="006A49BF">
      <w:pPr>
        <w:pStyle w:val="Normal-BeforeBullets"/>
      </w:pPr>
      <w:r w:rsidRPr="00BD25EC">
        <w:t>This website helps you compare undergraduate courses in Australia. You can shortlist up to four courses and compare them for things like cost, location, delivery mode and if you can get a CSP.</w:t>
      </w:r>
    </w:p>
    <w:p w14:paraId="6C7433FC" w14:textId="77777777" w:rsidR="006A49BF" w:rsidRPr="005F4D29" w:rsidRDefault="006A49BF" w:rsidP="006904DF">
      <w:pPr>
        <w:pStyle w:val="Heading3-AfterGreyBox"/>
      </w:pPr>
      <w:r w:rsidRPr="005F4D29">
        <w:rPr>
          <w:i/>
          <w:iCs/>
        </w:rPr>
        <w:t>ComparED</w:t>
      </w:r>
      <w:r w:rsidRPr="005F4D29">
        <w:t xml:space="preserve"> website </w:t>
      </w:r>
      <w:hyperlink r:id="rId53" w:history="1">
        <w:r w:rsidRPr="005F4D29">
          <w:rPr>
            <w:rStyle w:val="Heading3Char"/>
            <w:b/>
            <w:u w:val="single"/>
          </w:rPr>
          <w:t>www.comparED.edu.au</w:t>
        </w:r>
      </w:hyperlink>
      <w:r w:rsidRPr="005F4D29">
        <w:t xml:space="preserve"> </w:t>
      </w:r>
    </w:p>
    <w:p w14:paraId="40FB4727" w14:textId="77777777" w:rsidR="006A49BF" w:rsidRPr="00BD25EC" w:rsidRDefault="006A49BF" w:rsidP="006A49BF">
      <w:pPr>
        <w:pStyle w:val="Normal-BeforeBullets"/>
      </w:pPr>
      <w:r w:rsidRPr="00BD25EC">
        <w:t>This website helps you to compare the experience that other students had when studying a particular study area at a provider. You can search a field of study (e.g. nursing) and choose four providers to compare combined feedback from actual students who have gone before you in that study area, including how satisfied they were overall, if they got a job after graduating and the starting salary.</w:t>
      </w:r>
    </w:p>
    <w:p w14:paraId="6B65A40F" w14:textId="4EEA3400" w:rsidR="00F85998" w:rsidRPr="005F4D29" w:rsidRDefault="00F85998" w:rsidP="006904DF">
      <w:pPr>
        <w:pStyle w:val="Heading3-AfterGreyBox"/>
      </w:pPr>
      <w:bookmarkStart w:id="83" w:name="_myHELPbalance_portal"/>
      <w:bookmarkEnd w:id="83"/>
      <w:r w:rsidRPr="005F4D29">
        <w:rPr>
          <w:rStyle w:val="Emphasis"/>
        </w:rPr>
        <w:t>myHELPbalance</w:t>
      </w:r>
      <w:r w:rsidRPr="005F4D29">
        <w:rPr>
          <w:i/>
          <w:iCs/>
        </w:rPr>
        <w:t xml:space="preserve"> </w:t>
      </w:r>
      <w:hyperlink r:id="rId54" w:history="1">
        <w:r w:rsidR="005F4D29" w:rsidRPr="005F4D29">
          <w:rPr>
            <w:rStyle w:val="HyperlinkBold-Colour"/>
            <w:b/>
          </w:rPr>
          <w:t>www.myHELPbalance.gov.au</w:t>
        </w:r>
      </w:hyperlink>
    </w:p>
    <w:p w14:paraId="515AFD6B" w14:textId="7966C103" w:rsidR="009A750A" w:rsidRPr="00BD25EC" w:rsidRDefault="00F85998" w:rsidP="00F85998">
      <w:r>
        <w:t>You can log into this</w:t>
      </w:r>
      <w:r w:rsidR="0D46EF54">
        <w:t xml:space="preserve"> </w:t>
      </w:r>
      <w:r w:rsidR="0094558A">
        <w:t>site</w:t>
      </w:r>
      <w:r>
        <w:t xml:space="preserve"> to see your study and loan information</w:t>
      </w:r>
      <w:r w:rsidR="009362E8">
        <w:t xml:space="preserve"> and</w:t>
      </w:r>
      <w:r>
        <w:t xml:space="preserve"> keep track of</w:t>
      </w:r>
      <w:r w:rsidR="00830B19">
        <w:t> </w:t>
      </w:r>
      <w:r>
        <w:t>your</w:t>
      </w:r>
      <w:r w:rsidR="00550E2A">
        <w:t> </w:t>
      </w:r>
      <w:r w:rsidR="00C07690" w:rsidRPr="2C32D8DD">
        <w:rPr>
          <w:rStyle w:val="HighlightedWords-Colour"/>
        </w:rPr>
        <w:t>available HELP balance</w:t>
      </w:r>
      <w:r w:rsidRPr="2C32D8DD">
        <w:rPr>
          <w:b/>
          <w:bCs/>
        </w:rPr>
        <w:t>.</w:t>
      </w:r>
      <w:r w:rsidR="005F4D29">
        <w:t xml:space="preserve"> </w:t>
      </w:r>
    </w:p>
    <w:p w14:paraId="6A2833CB" w14:textId="77777777" w:rsidR="00F85998" w:rsidRPr="00BD25EC" w:rsidRDefault="00F85998" w:rsidP="00DD3355">
      <w:pPr>
        <w:pStyle w:val="Heading3"/>
      </w:pPr>
      <w:bookmarkStart w:id="84" w:name="_Toc171061033"/>
      <w:bookmarkEnd w:id="82"/>
      <w:r w:rsidRPr="00BD25EC">
        <w:t>Australian Taxation Office</w:t>
      </w:r>
      <w:bookmarkEnd w:id="84"/>
    </w:p>
    <w:p w14:paraId="547B4401" w14:textId="77777777" w:rsidR="00313C95" w:rsidRPr="00441C60" w:rsidRDefault="00313C95" w:rsidP="00313C95">
      <w:pPr>
        <w:pStyle w:val="Normal-BeforeBullets"/>
      </w:pPr>
      <w:bookmarkStart w:id="85" w:name="_Hlk87879870"/>
      <w:r w:rsidRPr="00441C60">
        <w:t>It can help you with</w:t>
      </w:r>
      <w:r>
        <w:t xml:space="preserve"> </w:t>
      </w:r>
      <w:r w:rsidRPr="00441C60">
        <w:t xml:space="preserve">your </w:t>
      </w:r>
      <w:r w:rsidRPr="00441C60">
        <w:rPr>
          <w:rStyle w:val="HighlightedWords-Colour"/>
        </w:rPr>
        <w:t>HELP debt</w:t>
      </w:r>
      <w:r>
        <w:rPr>
          <w:rStyle w:val="HighlightedWords-Colour"/>
        </w:rPr>
        <w:t xml:space="preserve"> </w:t>
      </w:r>
      <w:r w:rsidRPr="00F02FDB">
        <w:t>in addition to compulsory</w:t>
      </w:r>
      <w:r>
        <w:t xml:space="preserve">, </w:t>
      </w:r>
      <w:r w:rsidRPr="00441C60">
        <w:t>voluntary</w:t>
      </w:r>
      <w:r>
        <w:t xml:space="preserve"> and </w:t>
      </w:r>
      <w:r w:rsidRPr="00441C60">
        <w:t>overseas repayments.</w:t>
      </w:r>
      <w:r>
        <w:t xml:space="preserve"> To contact the ATO:</w:t>
      </w:r>
    </w:p>
    <w:p w14:paraId="191A70A0" w14:textId="784FA222" w:rsidR="004F5FE6" w:rsidRPr="00441C60" w:rsidRDefault="004F5FE6" w:rsidP="00425CE6">
      <w:pPr>
        <w:pStyle w:val="ListBullet"/>
        <w:ind w:left="284" w:hanging="284"/>
      </w:pPr>
      <w:bookmarkStart w:id="86" w:name="_Hlk151043281"/>
      <w:r w:rsidRPr="00362DE0">
        <w:rPr>
          <w:color w:val="000000" w:themeColor="text1"/>
        </w:rPr>
        <w:t>visit</w:t>
      </w:r>
      <w:bookmarkEnd w:id="86"/>
      <w:r w:rsidRPr="00E37EBB">
        <w:rPr>
          <w:color w:val="000000" w:themeColor="text1"/>
        </w:rPr>
        <w:t xml:space="preserve"> </w:t>
      </w:r>
      <w:hyperlink r:id="rId55" w:history="1">
        <w:r w:rsidR="00AC6E36" w:rsidRPr="000F161C">
          <w:rPr>
            <w:rStyle w:val="Hyperlink"/>
          </w:rPr>
          <w:t>https://www.ato.gov.au/individuals-and-families/study-and-training-support-loans/view-your-loan-account-online</w:t>
        </w:r>
      </w:hyperlink>
      <w:r w:rsidR="00AC6E36">
        <w:t xml:space="preserve"> </w:t>
      </w:r>
      <w:r w:rsidRPr="00362DE0">
        <w:rPr>
          <w:color w:val="000000" w:themeColor="text1"/>
        </w:rPr>
        <w:t xml:space="preserve">for </w:t>
      </w:r>
      <w:r w:rsidRPr="00441C60">
        <w:t>information on viewing your loan account online</w:t>
      </w:r>
    </w:p>
    <w:p w14:paraId="166BCB23" w14:textId="77777777" w:rsidR="003B016A" w:rsidRPr="00441C60" w:rsidRDefault="003B016A" w:rsidP="003B016A">
      <w:pPr>
        <w:pStyle w:val="ListBullet"/>
        <w:ind w:left="284" w:hanging="284"/>
      </w:pPr>
      <w:bookmarkStart w:id="87" w:name="_Hlk151043487"/>
      <w:r>
        <w:t>u</w:t>
      </w:r>
      <w:r w:rsidRPr="00441C60">
        <w:t>se its online services to view loan accounts and other information such as your Payment Reference Number and voluntary repayment options</w:t>
      </w:r>
    </w:p>
    <w:p w14:paraId="405CC413" w14:textId="77777777" w:rsidR="003B016A" w:rsidRPr="00441C60" w:rsidRDefault="003B016A" w:rsidP="003B016A">
      <w:pPr>
        <w:pStyle w:val="ListBullet"/>
        <w:ind w:left="284" w:hanging="284"/>
      </w:pPr>
      <w:r>
        <w:t>c</w:t>
      </w:r>
      <w:r w:rsidRPr="00441C60">
        <w:t>all 13 28 61 for information about your HELP account and personal tax topics</w:t>
      </w:r>
    </w:p>
    <w:p w14:paraId="41DAECE3" w14:textId="77777777" w:rsidR="003B016A" w:rsidRPr="00441C60" w:rsidRDefault="003B016A" w:rsidP="003B016A">
      <w:pPr>
        <w:pStyle w:val="ListBullet"/>
        <w:ind w:left="284" w:hanging="284"/>
      </w:pPr>
      <w:r>
        <w:t>c</w:t>
      </w:r>
      <w:r w:rsidRPr="00441C60">
        <w:t>all 13 36 77 TTY or 1300 555 727 TTY for hearing or speech impaired students</w:t>
      </w:r>
      <w:r>
        <w:t>.</w:t>
      </w:r>
    </w:p>
    <w:p w14:paraId="6AEF293F" w14:textId="477F1D05" w:rsidR="00F85998" w:rsidRPr="00BD25EC" w:rsidRDefault="00F85998" w:rsidP="00DD3355">
      <w:pPr>
        <w:pStyle w:val="Heading3"/>
      </w:pPr>
      <w:bookmarkStart w:id="88" w:name="_Toc171061034"/>
      <w:bookmarkEnd w:id="85"/>
      <w:bookmarkEnd w:id="87"/>
      <w:r w:rsidRPr="00BD25EC">
        <w:t>Services Australia</w:t>
      </w:r>
      <w:bookmarkEnd w:id="88"/>
    </w:p>
    <w:p w14:paraId="7B6576AA" w14:textId="6E4EAA86" w:rsidR="00B369CF" w:rsidRPr="00B369CF" w:rsidRDefault="00B369CF" w:rsidP="00B369CF">
      <w:pPr>
        <w:rPr>
          <w:rFonts w:eastAsia="Calibri" w:cs="Times New Roman"/>
        </w:rPr>
      </w:pPr>
      <w:bookmarkStart w:id="89" w:name="_Hlk87878843"/>
      <w:bookmarkStart w:id="90" w:name="_Hlk117853722"/>
      <w:bookmarkStart w:id="91" w:name="_Hlk87879860"/>
      <w:r w:rsidRPr="2C32D8DD">
        <w:rPr>
          <w:rFonts w:eastAsia="Calibri" w:cs="Times New Roman"/>
        </w:rPr>
        <w:t>Services Australia has a range of payments to help financially support you while you study or train. These include fortnightly payments like Youth Allowance, Austudy and ABSTUDY. There are also extras like the Student Start-up Loan, and Tertiary Access Payment, worth up to $5</w:t>
      </w:r>
      <w:r w:rsidR="7A5E3747" w:rsidRPr="2C32D8DD">
        <w:rPr>
          <w:rFonts w:eastAsia="Calibri" w:cs="Times New Roman"/>
        </w:rPr>
        <w:t>,</w:t>
      </w:r>
      <w:r w:rsidRPr="2C32D8DD">
        <w:rPr>
          <w:rFonts w:eastAsia="Calibri" w:cs="Times New Roman"/>
        </w:rPr>
        <w:t>000.</w:t>
      </w:r>
    </w:p>
    <w:p w14:paraId="1021B7CC" w14:textId="58901A95" w:rsidR="004F5FE6" w:rsidRPr="004F5FE6" w:rsidRDefault="004F5FE6" w:rsidP="004F5FE6">
      <w:pPr>
        <w:pStyle w:val="ListBullet"/>
        <w:ind w:left="284" w:hanging="284"/>
      </w:pPr>
      <w:r>
        <w:t>Youth Allowance, if you’re 24 or younger</w:t>
      </w:r>
      <w:r w:rsidR="4C7DA73A">
        <w:t>.</w:t>
      </w:r>
    </w:p>
    <w:p w14:paraId="49C48BD7" w14:textId="5F3B9930" w:rsidR="004F5FE6" w:rsidRPr="004F5FE6" w:rsidRDefault="004F5FE6" w:rsidP="004F5FE6">
      <w:pPr>
        <w:pStyle w:val="ListBullet"/>
        <w:ind w:left="284" w:hanging="284"/>
      </w:pPr>
      <w:r w:rsidRPr="004F5FE6">
        <w:t xml:space="preserve">Austudy, if you’re 25 or older </w:t>
      </w:r>
    </w:p>
    <w:p w14:paraId="5DD342BA" w14:textId="566E2FEE" w:rsidR="004F5FE6" w:rsidRPr="004F5FE6" w:rsidRDefault="004F5FE6" w:rsidP="004F5FE6">
      <w:pPr>
        <w:pStyle w:val="ListBullet"/>
        <w:ind w:left="284" w:hanging="284"/>
      </w:pPr>
      <w:r w:rsidRPr="004F5FE6">
        <w:t xml:space="preserve">ABSTUDY, a group of payments for Aboriginal or Torres Strait Islander student or apprentices. </w:t>
      </w:r>
    </w:p>
    <w:p w14:paraId="4ADD3C95" w14:textId="77777777" w:rsidR="004F5FE6" w:rsidRPr="00B42880" w:rsidRDefault="004F5FE6" w:rsidP="004F5FE6">
      <w:pPr>
        <w:rPr>
          <w:rFonts w:eastAsia="Calibri" w:cs="Times New Roman"/>
        </w:rPr>
      </w:pPr>
      <w:r w:rsidRPr="00B42880">
        <w:rPr>
          <w:rFonts w:eastAsia="Calibri" w:cs="Times New Roman"/>
        </w:rPr>
        <w:t>There are also extra payments like the Student Start-up Loan, which is a voluntary loan</w:t>
      </w:r>
      <w:r>
        <w:rPr>
          <w:rFonts w:eastAsia="Calibri" w:cs="Times New Roman"/>
        </w:rPr>
        <w:t>,</w:t>
      </w:r>
      <w:r w:rsidRPr="00B42880">
        <w:rPr>
          <w:rFonts w:eastAsia="Calibri" w:cs="Times New Roman"/>
        </w:rPr>
        <w:t xml:space="preserve"> and the Tertiary Access </w:t>
      </w:r>
      <w:r w:rsidRPr="00E76EE0">
        <w:rPr>
          <w:rFonts w:eastAsia="Calibri" w:cs="Times New Roman"/>
        </w:rPr>
        <w:t>Payment, that</w:t>
      </w:r>
      <w:r>
        <w:rPr>
          <w:rFonts w:eastAsia="Calibri" w:cs="Times New Roman"/>
        </w:rPr>
        <w:t xml:space="preserve"> helps s</w:t>
      </w:r>
      <w:r w:rsidRPr="00B42880">
        <w:rPr>
          <w:rFonts w:eastAsia="Calibri" w:cs="Times New Roman"/>
        </w:rPr>
        <w:t>tudents with the costs of relocating to study</w:t>
      </w:r>
      <w:r>
        <w:rPr>
          <w:rFonts w:ascii="Segoe UI" w:hAnsi="Segoe UI" w:cs="Segoe UI"/>
          <w:color w:val="414141"/>
          <w:spacing w:val="-3"/>
          <w:sz w:val="23"/>
          <w:szCs w:val="23"/>
          <w:shd w:val="clear" w:color="auto" w:fill="FFFFFF"/>
        </w:rPr>
        <w:t xml:space="preserve">. </w:t>
      </w:r>
    </w:p>
    <w:p w14:paraId="246A0163" w14:textId="77777777" w:rsidR="004F5FE6" w:rsidRPr="00894E50" w:rsidRDefault="004F5FE6" w:rsidP="004F5FE6">
      <w:pPr>
        <w:rPr>
          <w:rFonts w:eastAsia="Calibri" w:cs="Times New Roman"/>
        </w:rPr>
      </w:pPr>
      <w:r w:rsidRPr="00894E50">
        <w:rPr>
          <w:rFonts w:eastAsia="Calibri" w:cs="Times New Roman"/>
        </w:rPr>
        <w:t xml:space="preserve">You can </w:t>
      </w:r>
      <w:r>
        <w:rPr>
          <w:rFonts w:eastAsia="Calibri" w:cs="Times New Roman"/>
        </w:rPr>
        <w:t>make a claim for a payment</w:t>
      </w:r>
      <w:r w:rsidRPr="00894E50">
        <w:rPr>
          <w:rFonts w:eastAsia="Calibri" w:cs="Times New Roman"/>
        </w:rPr>
        <w:t xml:space="preserve"> up to 13 weeks before your course or training starts</w:t>
      </w:r>
      <w:r>
        <w:rPr>
          <w:rFonts w:eastAsia="Calibri" w:cs="Times New Roman"/>
        </w:rPr>
        <w:t>,</w:t>
      </w:r>
      <w:r w:rsidRPr="00894E50">
        <w:rPr>
          <w:rFonts w:eastAsia="Calibri" w:cs="Times New Roman"/>
        </w:rPr>
        <w:t xml:space="preserve"> using</w:t>
      </w:r>
      <w:r>
        <w:rPr>
          <w:rFonts w:eastAsia="Calibri" w:cs="Times New Roman"/>
        </w:rPr>
        <w:t xml:space="preserve"> your</w:t>
      </w:r>
      <w:r w:rsidRPr="00894E50">
        <w:rPr>
          <w:rFonts w:eastAsia="Calibri" w:cs="Times New Roman"/>
        </w:rPr>
        <w:t xml:space="preserve"> Centrelink online account linked to myGov.</w:t>
      </w:r>
    </w:p>
    <w:p w14:paraId="11C403F7" w14:textId="77777777" w:rsidR="004F5FE6" w:rsidRPr="00894E50" w:rsidRDefault="004F5FE6" w:rsidP="004F5FE6">
      <w:pPr>
        <w:rPr>
          <w:rFonts w:eastAsia="Calibri" w:cs="Times New Roman"/>
        </w:rPr>
      </w:pPr>
      <w:r w:rsidRPr="00894E50">
        <w:rPr>
          <w:rFonts w:eastAsia="Calibri" w:cs="Times New Roman"/>
        </w:rPr>
        <w:t xml:space="preserve">Services Australia also provides other payments and services, including Medicare. </w:t>
      </w:r>
    </w:p>
    <w:p w14:paraId="27D8DBC5" w14:textId="77777777" w:rsidR="004F5FE6" w:rsidRPr="00894E50" w:rsidRDefault="004F5FE6" w:rsidP="004F5FE6">
      <w:pPr>
        <w:rPr>
          <w:rFonts w:eastAsia="Calibri" w:cs="Times New Roman"/>
        </w:rPr>
      </w:pPr>
      <w:r w:rsidRPr="00894E50">
        <w:rPr>
          <w:rFonts w:eastAsia="Calibri" w:cs="Times New Roman"/>
        </w:rPr>
        <w:t>For more information on the help available for students</w:t>
      </w:r>
      <w:r>
        <w:rPr>
          <w:rFonts w:eastAsia="Calibri" w:cs="Times New Roman"/>
        </w:rPr>
        <w:t xml:space="preserve"> </w:t>
      </w:r>
      <w:r w:rsidRPr="00894E50">
        <w:rPr>
          <w:rFonts w:eastAsia="Calibri" w:cs="Times New Roman"/>
        </w:rPr>
        <w:t xml:space="preserve">visit </w:t>
      </w:r>
      <w:hyperlink r:id="rId56" w:history="1">
        <w:r w:rsidRPr="00894E50">
          <w:rPr>
            <w:rFonts w:eastAsia="Calibri" w:cs="Times New Roman"/>
            <w:color w:val="000000"/>
            <w:u w:val="single"/>
          </w:rPr>
          <w:t>servicesaustralia.gov.au/education</w:t>
        </w:r>
      </w:hyperlink>
      <w:r w:rsidRPr="00894E50">
        <w:rPr>
          <w:rFonts w:eastAsia="Calibri" w:cs="Times New Roman"/>
        </w:rPr>
        <w:t>.</w:t>
      </w:r>
    </w:p>
    <w:p w14:paraId="4573E185" w14:textId="77777777" w:rsidR="004F5FE6" w:rsidRPr="00894E50" w:rsidRDefault="004F5FE6" w:rsidP="004F5FE6">
      <w:pPr>
        <w:rPr>
          <w:rFonts w:eastAsia="Calibri" w:cs="Times New Roman"/>
        </w:rPr>
      </w:pPr>
      <w:r w:rsidRPr="00894E50">
        <w:rPr>
          <w:rFonts w:eastAsia="Calibri" w:cs="Times New Roman"/>
        </w:rPr>
        <w:t>Keep up to date by following facebook.com/ServicesAustralia or @services.australia on Instagram.</w:t>
      </w:r>
    </w:p>
    <w:p w14:paraId="0C3B9689" w14:textId="555112A0" w:rsidR="00F85998" w:rsidRPr="00BD25EC" w:rsidRDefault="00F85998" w:rsidP="00DD3355">
      <w:pPr>
        <w:pStyle w:val="Heading3"/>
      </w:pPr>
      <w:bookmarkStart w:id="92" w:name="_Toc171061035"/>
      <w:bookmarkEnd w:id="89"/>
      <w:bookmarkEnd w:id="90"/>
      <w:bookmarkEnd w:id="91"/>
      <w:r w:rsidRPr="00BD25EC">
        <w:t>Department of Home Affairs</w:t>
      </w:r>
      <w:bookmarkEnd w:id="92"/>
    </w:p>
    <w:p w14:paraId="487FC67F" w14:textId="0F191571" w:rsidR="008748C4" w:rsidRPr="00AD0B44" w:rsidRDefault="00B369CF" w:rsidP="008748C4">
      <w:bookmarkStart w:id="93" w:name="_Hlk117854015"/>
      <w:bookmarkStart w:id="94" w:name="_Hlk87879850"/>
      <w:r w:rsidRPr="00B369CF">
        <w:t>The Department of Home Affairs</w:t>
      </w:r>
      <w:bookmarkEnd w:id="93"/>
      <w:r w:rsidRPr="00B369CF">
        <w:t xml:space="preserve"> </w:t>
      </w:r>
      <w:r w:rsidR="008748C4" w:rsidRPr="00AD0B44">
        <w:t>can help you with visas and Australian citizenship. Visit </w:t>
      </w:r>
      <w:hyperlink r:id="rId57" w:history="1">
        <w:r w:rsidR="008748C4" w:rsidRPr="00AD0B44">
          <w:rPr>
            <w:rStyle w:val="Hyperlink"/>
          </w:rPr>
          <w:t>www.homeaffairs.gov.au</w:t>
        </w:r>
      </w:hyperlink>
      <w:r w:rsidR="008748C4" w:rsidRPr="00AD0B44">
        <w:t xml:space="preserve"> or call 13 18 81.</w:t>
      </w:r>
    </w:p>
    <w:p w14:paraId="68EEE374" w14:textId="78F83959" w:rsidR="008748C4" w:rsidRPr="00AD0B44" w:rsidRDefault="008748C4" w:rsidP="008748C4">
      <w:r w:rsidRPr="00AD0B44">
        <w:rPr>
          <w:iCs/>
          <w:shd w:val="clear" w:color="auto" w:fill="FFFFFF"/>
        </w:rPr>
        <w:t>For information on COVID-19 and international travel, students should review</w:t>
      </w:r>
      <w:r w:rsidRPr="00AD0B44">
        <w:rPr>
          <w:shd w:val="clear" w:color="auto" w:fill="FFFFFF"/>
        </w:rPr>
        <w:t xml:space="preserve"> the Department of Home Affairs website at</w:t>
      </w:r>
      <w:r w:rsidRPr="00AD0B44">
        <w:rPr>
          <w:i/>
          <w:shd w:val="clear" w:color="auto" w:fill="FFFFFF"/>
        </w:rPr>
        <w:t xml:space="preserve"> </w:t>
      </w:r>
      <w:hyperlink r:id="rId58" w:history="1">
        <w:r w:rsidRPr="00AD0B44">
          <w:rPr>
            <w:u w:val="single"/>
            <w:shd w:val="clear" w:color="auto" w:fill="FFFFFF"/>
          </w:rPr>
          <w:t>www.homeaffairs.gov.au</w:t>
        </w:r>
      </w:hyperlink>
      <w:r w:rsidRPr="00AD0B44">
        <w:rPr>
          <w:shd w:val="clear" w:color="auto" w:fill="FFFFFF"/>
        </w:rPr>
        <w:t xml:space="preserve"> and the Department of Foreign Affairs and Trade website at </w:t>
      </w:r>
      <w:hyperlink r:id="rId59" w:history="1">
        <w:r w:rsidRPr="00207814">
          <w:rPr>
            <w:rStyle w:val="Hyperlink"/>
          </w:rPr>
          <w:t>www.smartraveller.gov.au</w:t>
        </w:r>
      </w:hyperlink>
      <w:r w:rsidRPr="00AD0B44">
        <w:rPr>
          <w:shd w:val="clear" w:color="auto" w:fill="FFFFFF"/>
        </w:rPr>
        <w:t>.</w:t>
      </w:r>
    </w:p>
    <w:p w14:paraId="4ECD04F1" w14:textId="298538E3" w:rsidR="00D26321" w:rsidRPr="00BD25EC" w:rsidRDefault="00D26321" w:rsidP="00D26321">
      <w:pPr>
        <w:pStyle w:val="Heading3"/>
      </w:pPr>
      <w:bookmarkStart w:id="95" w:name="_Toc171061036"/>
      <w:bookmarkEnd w:id="94"/>
      <w:r w:rsidRPr="00BD25EC">
        <w:t>Office of the Student Identifiers Registrar</w:t>
      </w:r>
      <w:bookmarkEnd w:id="95"/>
      <w:r w:rsidRPr="00BD25EC">
        <w:t xml:space="preserve"> </w:t>
      </w:r>
      <w:bookmarkStart w:id="96" w:name="_Hlk87530217"/>
    </w:p>
    <w:p w14:paraId="4A741871" w14:textId="77777777" w:rsidR="00313C95" w:rsidRPr="00441C60" w:rsidRDefault="00313C95" w:rsidP="00313C95">
      <w:pPr>
        <w:pStyle w:val="Normal-BeforeBullets"/>
      </w:pPr>
      <w:bookmarkStart w:id="97" w:name="_Hlk54010439"/>
      <w:r w:rsidRPr="00441C60">
        <w:t>It can help you with</w:t>
      </w:r>
      <w:r>
        <w:t xml:space="preserve"> </w:t>
      </w:r>
      <w:r w:rsidRPr="00441C60">
        <w:t xml:space="preserve">getting a </w:t>
      </w:r>
      <w:r w:rsidRPr="00441C60">
        <w:rPr>
          <w:rStyle w:val="HighlightedWords-Colour"/>
        </w:rPr>
        <w:t>USI</w:t>
      </w:r>
      <w:r>
        <w:rPr>
          <w:rStyle w:val="HighlightedWords-Colour"/>
        </w:rPr>
        <w:t xml:space="preserve"> </w:t>
      </w:r>
      <w:r w:rsidRPr="00313C95">
        <w:t>or</w:t>
      </w:r>
      <w:r>
        <w:rPr>
          <w:rStyle w:val="HighlightedWords-Colour"/>
        </w:rPr>
        <w:t xml:space="preserve"> </w:t>
      </w:r>
      <w:r w:rsidRPr="00441C60">
        <w:t>finding your USI</w:t>
      </w:r>
      <w:r>
        <w:t xml:space="preserve"> and </w:t>
      </w:r>
      <w:r w:rsidRPr="00441C60">
        <w:t>updating your USI account details.</w:t>
      </w:r>
      <w:r>
        <w:t xml:space="preserve"> To contact them you can:</w:t>
      </w:r>
    </w:p>
    <w:p w14:paraId="62DA7F2A" w14:textId="195DF395" w:rsidR="00313C95" w:rsidRPr="00441C60" w:rsidRDefault="00313C95" w:rsidP="00150EEC">
      <w:pPr>
        <w:pStyle w:val="ListBullet"/>
      </w:pPr>
      <w:r>
        <w:t>v</w:t>
      </w:r>
      <w:r w:rsidRPr="00441C60">
        <w:t xml:space="preserve">isit </w:t>
      </w:r>
      <w:hyperlink r:id="rId60" w:history="1">
        <w:r w:rsidRPr="0073606A">
          <w:rPr>
            <w:rStyle w:val="Hyperlink"/>
          </w:rPr>
          <w:t>www.usi.gov.au</w:t>
        </w:r>
      </w:hyperlink>
    </w:p>
    <w:p w14:paraId="734D5F79" w14:textId="705A96DC" w:rsidR="00313C95" w:rsidRPr="00441C60" w:rsidRDefault="00313C95" w:rsidP="00150EEC">
      <w:pPr>
        <w:pStyle w:val="ListBullet"/>
      </w:pPr>
      <w:r>
        <w:t>f</w:t>
      </w:r>
      <w:r w:rsidRPr="00441C60">
        <w:t>or information on finding your USI online, visit </w:t>
      </w:r>
      <w:hyperlink r:id="rId61" w:history="1">
        <w:r w:rsidR="00AD4615" w:rsidRPr="006B00BF">
          <w:rPr>
            <w:rStyle w:val="Hyperlink"/>
          </w:rPr>
          <w:t>www.usi.gov.au/students/find-your-usi</w:t>
        </w:r>
      </w:hyperlink>
    </w:p>
    <w:p w14:paraId="7A549067" w14:textId="41928A84" w:rsidR="00313C95" w:rsidRPr="00441C60" w:rsidRDefault="00313C95" w:rsidP="00150EEC">
      <w:pPr>
        <w:pStyle w:val="ListBullet"/>
      </w:pPr>
      <w:r>
        <w:t>c</w:t>
      </w:r>
      <w:r w:rsidRPr="00441C60">
        <w:t>all 1300 857 536 for further assistance</w:t>
      </w:r>
      <w:r w:rsidR="0070530B">
        <w:t xml:space="preserve"> </w:t>
      </w:r>
      <w:r w:rsidR="0070530B" w:rsidRPr="0070530B">
        <w:t>between 8:30am and 6:30pm (AEST) on 1300 857 536 Monday to Friday (excluding national and South Australian public holidays).</w:t>
      </w:r>
    </w:p>
    <w:bookmarkEnd w:id="96"/>
    <w:bookmarkEnd w:id="97"/>
    <w:p w14:paraId="7ED1F29D" w14:textId="524B6A51" w:rsidR="00CE7895" w:rsidRPr="00BD25EC" w:rsidRDefault="00CE7895" w:rsidP="00313C95">
      <w:pPr>
        <w:pStyle w:val="Normal-BeforeBullets"/>
      </w:pPr>
    </w:p>
    <w:sectPr w:rsidR="00CE7895" w:rsidRPr="00BD25EC" w:rsidSect="00D67139">
      <w:headerReference w:type="default" r:id="rId62"/>
      <w:headerReference w:type="first" r:id="rId63"/>
      <w:footerReference w:type="first" r:id="rId64"/>
      <w:pgSz w:w="11906" w:h="16838" w:code="9"/>
      <w:pgMar w:top="1871" w:right="1440" w:bottom="1440" w:left="1440"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58F2B" w14:textId="77777777" w:rsidR="00B020DB" w:rsidRDefault="00B020DB">
      <w:pPr>
        <w:spacing w:before="0" w:after="0" w:line="240" w:lineRule="auto"/>
      </w:pPr>
      <w:r>
        <w:separator/>
      </w:r>
    </w:p>
  </w:endnote>
  <w:endnote w:type="continuationSeparator" w:id="0">
    <w:p w14:paraId="1DEC7476" w14:textId="77777777" w:rsidR="00B020DB" w:rsidRDefault="00B020D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Neue LT 47 LightCn">
    <w:altName w:val="Arial"/>
    <w:charset w:val="00"/>
    <w:family w:val="auto"/>
    <w:pitch w:val="variable"/>
    <w:sig w:usb0="80000027"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8EA64" w14:textId="77777777" w:rsidR="005830CF" w:rsidRDefault="005830CF">
    <w:pPr>
      <w:pStyle w:val="Footer"/>
    </w:pPr>
    <w:r>
      <w:fldChar w:fldCharType="begin"/>
    </w:r>
    <w:r>
      <w:instrText xml:space="preserve"> PAGE   \* MERGEFORMAT </w:instrText>
    </w:r>
    <w:r>
      <w:fldChar w:fldCharType="separate"/>
    </w:r>
    <w:r>
      <w:rPr>
        <w:noProof/>
      </w:rPr>
      <w:t>1</w:t>
    </w:r>
    <w:r>
      <w:rPr>
        <w:noProof/>
      </w:rPr>
      <w:fldChar w:fldCharType="end"/>
    </w:r>
    <w:r w:rsidRPr="00180418">
      <w:rPr>
        <w:noProof/>
        <w:lang w:eastAsia="en-AU"/>
      </w:rPr>
      <w:drawing>
        <wp:anchor distT="0" distB="0" distL="114300" distR="114300" simplePos="0" relativeHeight="251703296" behindDoc="1" locked="1" layoutInCell="1" allowOverlap="1" wp14:anchorId="2C6AD49C" wp14:editId="196B2005">
          <wp:simplePos x="0" y="0"/>
          <wp:positionH relativeFrom="page">
            <wp:align>left</wp:align>
          </wp:positionH>
          <wp:positionV relativeFrom="page">
            <wp:align>top</wp:align>
          </wp:positionV>
          <wp:extent cx="3562985" cy="7559675"/>
          <wp:effectExtent l="0" t="0" r="0" b="3175"/>
          <wp:wrapNone/>
          <wp:docPr id="561855609" name="Picture 56185560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D19-0226_HECS-HELP Booklet_Left_01.jpg"/>
                  <pic:cNvPicPr/>
                </pic:nvPicPr>
                <pic:blipFill>
                  <a:blip r:embed="rId1">
                    <a:extLst>
                      <a:ext uri="{28A0092B-C50C-407E-A947-70E740481C1C}">
                        <a14:useLocalDpi xmlns:a14="http://schemas.microsoft.com/office/drawing/2010/main" val="0"/>
                      </a:ext>
                    </a:extLst>
                  </a:blip>
                  <a:stretch>
                    <a:fillRect/>
                  </a:stretch>
                </pic:blipFill>
                <pic:spPr>
                  <a:xfrm>
                    <a:off x="0" y="0"/>
                    <a:ext cx="3563564" cy="756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1F778" w14:textId="77777777" w:rsidR="005830CF" w:rsidRPr="0019781F" w:rsidRDefault="005830CF" w:rsidP="0019781F">
    <w:pPr>
      <w:pStyle w:val="Footer"/>
    </w:pPr>
    <w:r>
      <w:rPr>
        <w:noProof/>
      </w:rPr>
      <mc:AlternateContent>
        <mc:Choice Requires="wps">
          <w:drawing>
            <wp:anchor distT="0" distB="0" distL="114300" distR="114300" simplePos="0" relativeHeight="251705344" behindDoc="0" locked="1" layoutInCell="1" allowOverlap="1" wp14:anchorId="3DB80DE6" wp14:editId="58F9FF3A">
              <wp:simplePos x="0" y="0"/>
              <wp:positionH relativeFrom="column">
                <wp:posOffset>5427518</wp:posOffset>
              </wp:positionH>
              <wp:positionV relativeFrom="page">
                <wp:posOffset>10012680</wp:posOffset>
              </wp:positionV>
              <wp:extent cx="432000" cy="241200"/>
              <wp:effectExtent l="0" t="0" r="0" b="6985"/>
              <wp:wrapNone/>
              <wp:docPr id="1" name="Text Box 1" descr="Decorative"/>
              <wp:cNvGraphicFramePr/>
              <a:graphic xmlns:a="http://schemas.openxmlformats.org/drawingml/2006/main">
                <a:graphicData uri="http://schemas.microsoft.com/office/word/2010/wordprocessingShape">
                  <wps:wsp>
                    <wps:cNvSpPr txBox="1"/>
                    <wps:spPr>
                      <a:xfrm>
                        <a:off x="0" y="0"/>
                        <a:ext cx="432000" cy="241200"/>
                      </a:xfrm>
                      <a:prstGeom prst="rect">
                        <a:avLst/>
                      </a:prstGeom>
                      <a:noFill/>
                      <a:ln w="6350">
                        <a:noFill/>
                      </a:ln>
                    </wps:spPr>
                    <wps:txbx>
                      <w:txbxContent>
                        <w:p w14:paraId="68CC9AE9" w14:textId="77777777" w:rsidR="005830CF" w:rsidRPr="0076169E" w:rsidRDefault="005830CF" w:rsidP="0019781F">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B80DE6" id="_x0000_t202" coordsize="21600,21600" o:spt="202" path="m,l,21600r21600,l21600,xe">
              <v:stroke joinstyle="miter"/>
              <v:path gradientshapeok="t" o:connecttype="rect"/>
            </v:shapetype>
            <v:shape id="Text Box 1" o:spid="_x0000_s1026" type="#_x0000_t202" alt="Decorative" style="position:absolute;left:0;text-align:left;margin-left:427.35pt;margin-top:788.4pt;width:34pt;height:1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P8vFAIAACsEAAAOAAAAZHJzL2Uyb0RvYy54bWysU01v2zAMvQ/YfxB0X5ykadcZcYqsRYYB&#10;RVsgHXpWZCk2IIuaxMTOfv0o2flAt9Owi0yKND/ee5rfdY1he+VDDbbgk9GYM2UllLXdFvzH6+rT&#10;LWcBhS2FAasKflCB3y0+fpi3LldTqMCUyjMqYkPeuoJXiC7PsiAr1YgwAqcsBTX4RiC5fpuVXrRU&#10;vTHZdDy+yVrwpfMgVQh0+9AH+SLV11pJfNY6KGSm4DQbptOncxPPbDEX+dYLV9VyGEP8wxSNqC01&#10;PZV6ECjYztd/lGpq6SGAxpGEJgOta6nSDrTNZPxum3UlnEq7EDjBnWAK/6+sfNqv3Ytn2H2FjgiM&#10;gLQu5IEu4z6d9k380qSM4gTh4QSb6pBJupxdERMUkRSazibkxCrZ+WfnA35T0LBoFNwTKwkssX8M&#10;2KceU2IvC6vamMSMsawt+M3V9Tj9cIpQcWOpx3nUaGG36Yb5N1AeaC0PPePByVVNzR9FwBfhiWKa&#10;l2SLz3RoA9QEBouzCvyvv93HfEKeopy1JJmCh5874RVn5rslTr5MZrOoseTMrj9PyfGXkc1lxO6a&#10;eyBVTuiBOJnMmI/maGoPzRupexm7UkhYSb0LjkfzHnsh0+uQarlMSaQqJ/DRrp2MpSOcEdrX7k14&#10;N+CPRNwTHMUl8nc09Lk9Ecsdgq4TRxHgHtUBd1JkYnl4PVHyl37KOr/xxW8AAAD//wMAUEsDBBQA&#10;BgAIAAAAIQAFiPY34wAAAA0BAAAPAAAAZHJzL2Rvd25yZXYueG1sTI/NTsMwEITvSLyDtUjcqNOo&#10;SUMap6oiVUgIDi29cHPibRLVPyF228DTs5zKcWc+zc4U68lodsHR984KmM8iYGgbp3rbCjh8bJ8y&#10;YD5Iq6R2FgV8o4d1eX9XyFy5q93hZR9aRiHW51JAF8KQc+6bDo30MzegJe/oRiMDnWPL1SivFG40&#10;j6Mo5Ub2lj50csCqw+a0PxsBr9X2Xe7q2GQ/unp5O26Gr8NnIsTjw7RZAQs4hRsMf/WpOpTUqXZn&#10;qzzTArJksSSUjGSZ0ghCnuOYpJqkdL7IgJcF/7+i/AUAAP//AwBQSwECLQAUAAYACAAAACEAtoM4&#10;kv4AAADhAQAAEwAAAAAAAAAAAAAAAAAAAAAAW0NvbnRlbnRfVHlwZXNdLnhtbFBLAQItABQABgAI&#10;AAAAIQA4/SH/1gAAAJQBAAALAAAAAAAAAAAAAAAAAC8BAABfcmVscy8ucmVsc1BLAQItABQABgAI&#10;AAAAIQCoEP8vFAIAACsEAAAOAAAAAAAAAAAAAAAAAC4CAABkcnMvZTJvRG9jLnhtbFBLAQItABQA&#10;BgAIAAAAIQAFiPY34wAAAA0BAAAPAAAAAAAAAAAAAAAAAG4EAABkcnMvZG93bnJldi54bWxQSwUG&#10;AAAAAAQABADzAAAAfgUAAAAA&#10;" filled="f" stroked="f" strokeweight=".5pt">
              <v:textbox>
                <w:txbxContent>
                  <w:p w14:paraId="68CC9AE9" w14:textId="77777777" w:rsidR="005830CF" w:rsidRPr="0076169E" w:rsidRDefault="005830CF" w:rsidP="0019781F">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v:textbox>
              <w10:wrap anchory="page"/>
              <w10:anchorlock/>
            </v:shape>
          </w:pict>
        </mc:Fallback>
      </mc:AlternateContent>
    </w:r>
    <w:r w:rsidRPr="000E5499">
      <w:t xml:space="preserve"> </w:t>
    </w:r>
    <w:r>
      <w:t>FEE</w:t>
    </w:r>
    <w:r w:rsidRPr="00BD4422">
      <w:t xml:space="preserve"> HELP information</w:t>
    </w:r>
    <w:sdt>
      <w:sdtPr>
        <w:id w:val="885687119"/>
        <w:docPartObj>
          <w:docPartGallery w:val="Page Numbers (Bottom of Page)"/>
          <w:docPartUnique/>
        </w:docPartObj>
      </w:sdtPr>
      <w:sdtEndPr>
        <w:rPr>
          <w:noProof/>
        </w:rPr>
      </w:sdtEndPr>
      <w:sdtContent>
        <w:r w:rsidRPr="00BD4422">
          <w:rPr>
            <w:noProof/>
          </w:rPr>
          <w:drawing>
            <wp:anchor distT="0" distB="0" distL="114300" distR="114300" simplePos="0" relativeHeight="251704320" behindDoc="1" locked="1" layoutInCell="1" allowOverlap="1" wp14:anchorId="09C149A3" wp14:editId="651FE3DD">
              <wp:simplePos x="0" y="0"/>
              <wp:positionH relativeFrom="page">
                <wp:posOffset>0</wp:posOffset>
              </wp:positionH>
              <wp:positionV relativeFrom="page">
                <wp:posOffset>9984740</wp:posOffset>
              </wp:positionV>
              <wp:extent cx="7522210" cy="712470"/>
              <wp:effectExtent l="0" t="0" r="2540" b="0"/>
              <wp:wrapNone/>
              <wp:docPr id="386525662" name="Picture 3865256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2210" cy="712470"/>
                      </a:xfrm>
                      <a:prstGeom prst="rect">
                        <a:avLst/>
                      </a:prstGeom>
                    </pic:spPr>
                  </pic:pic>
                </a:graphicData>
              </a:graphic>
              <wp14:sizeRelH relativeFrom="margin">
                <wp14:pctWidth>0</wp14:pctWidth>
              </wp14:sizeRelH>
              <wp14:sizeRelV relativeFrom="margin">
                <wp14:pctHeight>0</wp14:pctHeight>
              </wp14:sizeRelV>
            </wp:anchor>
          </w:drawing>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8844962"/>
      <w:docPartObj>
        <w:docPartGallery w:val="Page Numbers (Bottom of Page)"/>
        <w:docPartUnique/>
      </w:docPartObj>
    </w:sdtPr>
    <w:sdtEndPr>
      <w:rPr>
        <w:noProof/>
      </w:rPr>
    </w:sdtEndPr>
    <w:sdtContent>
      <w:p w14:paraId="6FA13345" w14:textId="005F30BE" w:rsidR="0019781F" w:rsidRDefault="0019781F">
        <w:pPr>
          <w:pStyle w:val="Footer"/>
        </w:pPr>
        <w:r>
          <w:fldChar w:fldCharType="begin"/>
        </w:r>
        <w:r>
          <w:instrText xml:space="preserve"> PAGE   \* MERGEFORMAT </w:instrText>
        </w:r>
        <w:r>
          <w:fldChar w:fldCharType="separate"/>
        </w:r>
        <w:r>
          <w:rPr>
            <w:noProof/>
          </w:rPr>
          <w:t>2</w:t>
        </w:r>
        <w:r>
          <w:rPr>
            <w:noProof/>
          </w:rPr>
          <w:fldChar w:fldCharType="end"/>
        </w:r>
        <w:r w:rsidRPr="00287377">
          <w:rPr>
            <w:noProof/>
          </w:rP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FEC5C" w14:textId="2C1AE905" w:rsidR="00D67139" w:rsidRPr="0019781F" w:rsidRDefault="00D67139" w:rsidP="0019781F">
    <w:pPr>
      <w:pStyle w:val="Footer"/>
    </w:pPr>
    <w:r>
      <w:rPr>
        <w:noProof/>
      </w:rPr>
      <mc:AlternateContent>
        <mc:Choice Requires="wps">
          <w:drawing>
            <wp:anchor distT="0" distB="0" distL="114300" distR="114300" simplePos="0" relativeHeight="251698176" behindDoc="0" locked="1" layoutInCell="1" allowOverlap="1" wp14:anchorId="336B5AB1" wp14:editId="388306E7">
              <wp:simplePos x="0" y="0"/>
              <wp:positionH relativeFrom="column">
                <wp:posOffset>5427518</wp:posOffset>
              </wp:positionH>
              <wp:positionV relativeFrom="page">
                <wp:posOffset>10012680</wp:posOffset>
              </wp:positionV>
              <wp:extent cx="432000" cy="241200"/>
              <wp:effectExtent l="0" t="0" r="0" b="6985"/>
              <wp:wrapNone/>
              <wp:docPr id="3" name="Text Box 3" descr="Decorative"/>
              <wp:cNvGraphicFramePr/>
              <a:graphic xmlns:a="http://schemas.openxmlformats.org/drawingml/2006/main">
                <a:graphicData uri="http://schemas.microsoft.com/office/word/2010/wordprocessingShape">
                  <wps:wsp>
                    <wps:cNvSpPr txBox="1"/>
                    <wps:spPr>
                      <a:xfrm>
                        <a:off x="0" y="0"/>
                        <a:ext cx="432000" cy="241200"/>
                      </a:xfrm>
                      <a:prstGeom prst="rect">
                        <a:avLst/>
                      </a:prstGeom>
                      <a:noFill/>
                      <a:ln w="6350">
                        <a:noFill/>
                      </a:ln>
                    </wps:spPr>
                    <wps:txbx>
                      <w:txbxContent>
                        <w:p w14:paraId="14BC6307" w14:textId="77777777" w:rsidR="00D67139" w:rsidRPr="0076169E" w:rsidRDefault="00D67139" w:rsidP="0019781F">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6B5AB1" id="_x0000_t202" coordsize="21600,21600" o:spt="202" path="m,l,21600r21600,l21600,xe">
              <v:stroke joinstyle="miter"/>
              <v:path gradientshapeok="t" o:connecttype="rect"/>
            </v:shapetype>
            <v:shape id="Text Box 3" o:spid="_x0000_s1027" type="#_x0000_t202" alt="Decorative" style="position:absolute;left:0;text-align:left;margin-left:427.35pt;margin-top:788.4pt;width:34pt;height:1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xfzFgIAADIEAAAOAAAAZHJzL2Uyb0RvYy54bWysU01vGyEQvVfqf0Dc67UdJ01XXkduIleV&#10;rCSSU+WMWfAiAUMBe9f99R1YfynNKeqFnWFm5+O9x/SuM5rshA8KbEVHgyElwnKold1U9NfL4sst&#10;JSEyWzMNVlR0LwK9m33+NG1dKcbQgK6FJ1jEhrJ1FW1idGVRBN4Iw8IAnLAYlOANi+j6TVF71mJ1&#10;o4vxcHhTtOBr54GLEPD2oQ/SWa4vpeDxScogItEVxdliPn0+1+ksZlNWbjxzjeKHMdgHpjBMWWx6&#10;KvXAIiNbr/4pZRT3EEDGAQdTgJSKi7wDbjMavtlm1TAn8i4ITnAnmML/K8sfdyv37EnsvkOHBCZA&#10;WhfKgJdpn056k744KcE4Qrg/wSa6SDheTq6QCYxwDI0nI3RSleL8s/Mh/hBgSDIq6pGVDBbbLUPs&#10;U48pqZeFhdI6M6MtaSt6c3U9zD+cIlhcW+xxHjVZsVt3RNUXa6yh3uN2Hnrig+MLhTMsWYjPzCPT&#10;ODaqNz7hITVgLzhYlDTg/7x3n/KRAIxS0qJyKhp+b5kXlOifFqn5NppMktSyM7n+OkbHX0bWlxG7&#10;NfeA4hzhO3E8myk/6qMpPZhXFPk8dcUQsxx7VzQezfvY6xkfCRfzeU5CcTkWl3bleCqdUE0Iv3Sv&#10;zLsDDRH5e4Sjxlj5ho0+t+djvo0gVaYq4dyjeoAfhZnJPjyipPxLP2edn/rsLwAAAP//AwBQSwME&#10;FAAGAAgAAAAhAAWI9jfjAAAADQEAAA8AAABkcnMvZG93bnJldi54bWxMj81OwzAQhO9IvIO1SNyo&#10;06hJQxqnqiJVSAgOLb1wc+JtEtU/IXbbwNOznMpxZz7NzhTryWh2wdH3zgqYzyJgaBunetsKOHxs&#10;nzJgPkirpHYWBXyjh3V5f1fIXLmr3eFlH1pGIdbnUkAXwpBz7psOjfQzN6Al7+hGIwOdY8vVKK8U&#10;bjSPoyjlRvaWPnRywKrD5rQ/GwGv1fZd7urYZD+6enk7boavw2cixOPDtFkBCziFGwx/9ak6lNSp&#10;dmerPNMCsmSxJJSMZJnSCEKe45ikmqR0vsiAlwX/v6L8BQAA//8DAFBLAQItABQABgAIAAAAIQC2&#10;gziS/gAAAOEBAAATAAAAAAAAAAAAAAAAAAAAAABbQ29udGVudF9UeXBlc10ueG1sUEsBAi0AFAAG&#10;AAgAAAAhADj9If/WAAAAlAEAAAsAAAAAAAAAAAAAAAAALwEAAF9yZWxzLy5yZWxzUEsBAi0AFAAG&#10;AAgAAAAhAIi7F/MWAgAAMgQAAA4AAAAAAAAAAAAAAAAALgIAAGRycy9lMm9Eb2MueG1sUEsBAi0A&#10;FAAGAAgAAAAhAAWI9jfjAAAADQEAAA8AAAAAAAAAAAAAAAAAcAQAAGRycy9kb3ducmV2LnhtbFBL&#10;BQYAAAAABAAEAPMAAACABQAAAAA=&#10;" filled="f" stroked="f" strokeweight=".5pt">
              <v:textbox>
                <w:txbxContent>
                  <w:p w14:paraId="14BC6307" w14:textId="77777777" w:rsidR="00D67139" w:rsidRPr="0076169E" w:rsidRDefault="00D67139" w:rsidP="0019781F">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v:textbox>
              <w10:wrap anchory="page"/>
              <w10:anchorlock/>
            </v:shape>
          </w:pict>
        </mc:Fallback>
      </mc:AlternateContent>
    </w:r>
    <w:r w:rsidRPr="000E5499">
      <w:t xml:space="preserve"> </w:t>
    </w:r>
    <w:r>
      <w:t>FEE</w:t>
    </w:r>
    <w:r w:rsidR="000710D4">
      <w:t>-</w:t>
    </w:r>
    <w:r w:rsidRPr="00BD4422">
      <w:t>HELP information</w:t>
    </w:r>
    <w:sdt>
      <w:sdtPr>
        <w:id w:val="-256453761"/>
        <w:docPartObj>
          <w:docPartGallery w:val="Page Numbers (Bottom of Page)"/>
          <w:docPartUnique/>
        </w:docPartObj>
      </w:sdtPr>
      <w:sdtEndPr>
        <w:rPr>
          <w:noProof/>
        </w:rPr>
      </w:sdtEndPr>
      <w:sdtContent>
        <w:r w:rsidRPr="00BD4422">
          <w:rPr>
            <w:noProof/>
          </w:rPr>
          <w:drawing>
            <wp:anchor distT="0" distB="0" distL="114300" distR="114300" simplePos="0" relativeHeight="251697152" behindDoc="1" locked="1" layoutInCell="1" allowOverlap="1" wp14:anchorId="15AC9427" wp14:editId="3F2E0FC6">
              <wp:simplePos x="0" y="0"/>
              <wp:positionH relativeFrom="page">
                <wp:posOffset>3810</wp:posOffset>
              </wp:positionH>
              <wp:positionV relativeFrom="page">
                <wp:posOffset>9986010</wp:posOffset>
              </wp:positionV>
              <wp:extent cx="7513955" cy="712470"/>
              <wp:effectExtent l="0" t="0" r="0" b="0"/>
              <wp:wrapNone/>
              <wp:docPr id="1516967982" name="Picture 15169679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13955" cy="712470"/>
                      </a:xfrm>
                      <a:prstGeom prst="rect">
                        <a:avLst/>
                      </a:prstGeom>
                    </pic:spPr>
                  </pic:pic>
                </a:graphicData>
              </a:graphic>
              <wp14:sizeRelH relativeFrom="margin">
                <wp14:pctWidth>0</wp14:pctWidth>
              </wp14:sizeRelH>
              <wp14:sizeRelV relativeFrom="margin">
                <wp14:pctHeight>0</wp14:pctHeight>
              </wp14:sizeRelV>
            </wp:anchor>
          </w:drawing>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687E8" w14:textId="1FB4ABA2" w:rsidR="00D67139" w:rsidRDefault="00D67139" w:rsidP="00D67139">
    <w:pPr>
      <w:pStyle w:val="Footer"/>
    </w:pPr>
    <w:r>
      <w:rPr>
        <w:noProof/>
      </w:rPr>
      <mc:AlternateContent>
        <mc:Choice Requires="wps">
          <w:drawing>
            <wp:anchor distT="0" distB="0" distL="114300" distR="114300" simplePos="0" relativeHeight="251701248" behindDoc="0" locked="1" layoutInCell="1" allowOverlap="1" wp14:anchorId="5823B312" wp14:editId="6C999746">
              <wp:simplePos x="0" y="0"/>
              <wp:positionH relativeFrom="column">
                <wp:posOffset>5427518</wp:posOffset>
              </wp:positionH>
              <wp:positionV relativeFrom="page">
                <wp:posOffset>10012680</wp:posOffset>
              </wp:positionV>
              <wp:extent cx="432000" cy="241200"/>
              <wp:effectExtent l="0" t="0" r="0" b="6985"/>
              <wp:wrapNone/>
              <wp:docPr id="8" name="Text Box 8" descr="Decorative"/>
              <wp:cNvGraphicFramePr/>
              <a:graphic xmlns:a="http://schemas.openxmlformats.org/drawingml/2006/main">
                <a:graphicData uri="http://schemas.microsoft.com/office/word/2010/wordprocessingShape">
                  <wps:wsp>
                    <wps:cNvSpPr txBox="1"/>
                    <wps:spPr>
                      <a:xfrm>
                        <a:off x="0" y="0"/>
                        <a:ext cx="432000" cy="241200"/>
                      </a:xfrm>
                      <a:prstGeom prst="rect">
                        <a:avLst/>
                      </a:prstGeom>
                      <a:noFill/>
                      <a:ln w="6350">
                        <a:noFill/>
                      </a:ln>
                    </wps:spPr>
                    <wps:txbx>
                      <w:txbxContent>
                        <w:p w14:paraId="0632883E" w14:textId="77777777" w:rsidR="00D67139" w:rsidRPr="0076169E" w:rsidRDefault="00D67139" w:rsidP="00D67139">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23B312" id="_x0000_t202" coordsize="21600,21600" o:spt="202" path="m,l,21600r21600,l21600,xe">
              <v:stroke joinstyle="miter"/>
              <v:path gradientshapeok="t" o:connecttype="rect"/>
            </v:shapetype>
            <v:shape id="Text Box 8" o:spid="_x0000_s1028" type="#_x0000_t202" alt="Decorative" style="position:absolute;left:0;text-align:left;margin-left:427.35pt;margin-top:788.4pt;width:34pt;height:1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7ZXFwIAADIEAAAOAAAAZHJzL2Uyb0RvYy54bWysU01vGyEQvVfqf0Dc67UdJ01XXkduIleV&#10;rCSSU+WMWfAiAUMBe9f99R1YfynNKeqFnWFm5+O9x/SuM5rshA8KbEVHgyElwnKold1U9NfL4sst&#10;JSEyWzMNVlR0LwK9m33+NG1dKcbQgK6FJ1jEhrJ1FW1idGVRBN4Iw8IAnLAYlOANi+j6TVF71mJ1&#10;o4vxcHhTtOBr54GLEPD2oQ/SWa4vpeDxScogItEVxdliPn0+1+ksZlNWbjxzjeKHMdgHpjBMWWx6&#10;KvXAIiNbr/4pZRT3EEDGAQdTgJSKi7wDbjMavtlm1TAn8i4ITnAnmML/K8sfdyv37EnsvkOHBCZA&#10;WhfKgJdpn056k744KcE4Qrg/wSa6SDheTq6QCYxwDI0nI3RSleL8s/Mh/hBgSDIq6pGVDBbbLUPs&#10;U48pqZeFhdI6M6MtaSt6c3U9zD+cIlhcW+xxHjVZsVt3RNU4xXGNNdR73M5DT3xwfKFwhiUL8Zl5&#10;ZBrHRvXGJzykBuwFB4uSBvyf9+5TPhKAUUpaVE5Fw+8t84IS/dMiNd9Gk0mSWnYm11/H6PjLyPoy&#10;YrfmHlCcI3wnjmcz5Ud9NKUH84oin6euGGKWY++KxqN5H3s94yPhYj7PSSgux+LSrhxPpROqCeGX&#10;7pV5d6AhIn+PcNQYK9+w0ef2fMy3EaTKVCWce1QP8KMwM9mHR5SUf+nnrPNTn/0FAAD//wMAUEsD&#10;BBQABgAIAAAAIQAFiPY34wAAAA0BAAAPAAAAZHJzL2Rvd25yZXYueG1sTI/NTsMwEITvSLyDtUjc&#10;qNOoSUMap6oiVUgIDi29cHPibRLVPyF228DTs5zKcWc+zc4U68lodsHR984KmM8iYGgbp3rbCjh8&#10;bJ8yYD5Iq6R2FgV8o4d1eX9XyFy5q93hZR9aRiHW51JAF8KQc+6bDo30MzegJe/oRiMDnWPL1Siv&#10;FG40j6Mo5Ub2lj50csCqw+a0PxsBr9X2Xe7q2GQ/unp5O26Gr8NnIsTjw7RZAQs4hRsMf/WpOpTU&#10;qXZnqzzTArJksSSUjGSZ0ghCnuOYpJqkdL7IgJcF/7+i/AUAAP//AwBQSwECLQAUAAYACAAAACEA&#10;toM4kv4AAADhAQAAEwAAAAAAAAAAAAAAAAAAAAAAW0NvbnRlbnRfVHlwZXNdLnhtbFBLAQItABQA&#10;BgAIAAAAIQA4/SH/1gAAAJQBAAALAAAAAAAAAAAAAAAAAC8BAABfcmVscy8ucmVsc1BLAQItABQA&#10;BgAIAAAAIQBIa7ZXFwIAADIEAAAOAAAAAAAAAAAAAAAAAC4CAABkcnMvZTJvRG9jLnhtbFBLAQIt&#10;ABQABgAIAAAAIQAFiPY34wAAAA0BAAAPAAAAAAAAAAAAAAAAAHEEAABkcnMvZG93bnJldi54bWxQ&#10;SwUGAAAAAAQABADzAAAAgQUAAAAA&#10;" filled="f" stroked="f" strokeweight=".5pt">
              <v:textbox>
                <w:txbxContent>
                  <w:p w14:paraId="0632883E" w14:textId="77777777" w:rsidR="00D67139" w:rsidRPr="0076169E" w:rsidRDefault="00D67139" w:rsidP="00D67139">
                    <w:pPr>
                      <w:spacing w:before="0" w:after="0"/>
                      <w:jc w:val="center"/>
                      <w:rPr>
                        <w:color w:val="FFFFFF" w:themeColor="background1"/>
                      </w:rPr>
                    </w:pPr>
                    <w:r w:rsidRPr="0076169E">
                      <w:rPr>
                        <w:color w:val="FFFFFF" w:themeColor="background1"/>
                      </w:rPr>
                      <w:fldChar w:fldCharType="begin"/>
                    </w:r>
                    <w:r w:rsidRPr="0076169E">
                      <w:rPr>
                        <w:color w:val="FFFFFF" w:themeColor="background1"/>
                      </w:rPr>
                      <w:instrText xml:space="preserve"> PAGE   \* MERGEFORMAT </w:instrText>
                    </w:r>
                    <w:r w:rsidRPr="0076169E">
                      <w:rPr>
                        <w:color w:val="FFFFFF" w:themeColor="background1"/>
                      </w:rPr>
                      <w:fldChar w:fldCharType="separate"/>
                    </w:r>
                    <w:r w:rsidRPr="0076169E">
                      <w:rPr>
                        <w:color w:val="FFFFFF" w:themeColor="background1"/>
                      </w:rPr>
                      <w:t>8</w:t>
                    </w:r>
                    <w:r w:rsidRPr="0076169E">
                      <w:rPr>
                        <w:noProof/>
                        <w:color w:val="FFFFFF" w:themeColor="background1"/>
                      </w:rPr>
                      <w:fldChar w:fldCharType="end"/>
                    </w:r>
                  </w:p>
                </w:txbxContent>
              </v:textbox>
              <w10:wrap anchory="page"/>
              <w10:anchorlock/>
            </v:shape>
          </w:pict>
        </mc:Fallback>
      </mc:AlternateContent>
    </w:r>
    <w:r>
      <w:t>FEE</w:t>
    </w:r>
    <w:r w:rsidR="000710D4">
      <w:t>-</w:t>
    </w:r>
    <w:r w:rsidRPr="00BD4422">
      <w:t>HELP information</w:t>
    </w:r>
    <w:sdt>
      <w:sdtPr>
        <w:id w:val="686496902"/>
        <w:docPartObj>
          <w:docPartGallery w:val="Page Numbers (Bottom of Page)"/>
          <w:docPartUnique/>
        </w:docPartObj>
      </w:sdtPr>
      <w:sdtEndPr>
        <w:rPr>
          <w:noProof/>
        </w:rPr>
      </w:sdtEndPr>
      <w:sdtContent>
        <w:r w:rsidRPr="00BD4422">
          <w:rPr>
            <w:noProof/>
          </w:rPr>
          <w:drawing>
            <wp:anchor distT="0" distB="0" distL="114300" distR="114300" simplePos="0" relativeHeight="251700224" behindDoc="1" locked="1" layoutInCell="1" allowOverlap="1" wp14:anchorId="5B4D3B2F" wp14:editId="498CF209">
              <wp:simplePos x="914400" y="9753600"/>
              <wp:positionH relativeFrom="page">
                <wp:align>left</wp:align>
              </wp:positionH>
              <wp:positionV relativeFrom="page">
                <wp:align>bottom</wp:align>
              </wp:positionV>
              <wp:extent cx="7517765" cy="71247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17907" cy="712800"/>
                      </a:xfrm>
                      <a:prstGeom prst="rect">
                        <a:avLst/>
                      </a:prstGeom>
                    </pic:spPr>
                  </pic:pic>
                </a:graphicData>
              </a:graphic>
              <wp14:sizeRelH relativeFrom="margin">
                <wp14:pctWidth>0</wp14:pctWidth>
              </wp14:sizeRelH>
              <wp14:sizeRelV relativeFrom="margin">
                <wp14:pctHeight>0</wp14:pctHeight>
              </wp14:sizeRelV>
            </wp:anchor>
          </w:drawing>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F624B" w14:textId="77777777" w:rsidR="00B020DB" w:rsidRDefault="00B020DB">
      <w:pPr>
        <w:spacing w:before="0" w:after="0" w:line="240" w:lineRule="auto"/>
      </w:pPr>
      <w:r>
        <w:separator/>
      </w:r>
    </w:p>
  </w:footnote>
  <w:footnote w:type="continuationSeparator" w:id="0">
    <w:p w14:paraId="09B86044" w14:textId="77777777" w:rsidR="00B020DB" w:rsidRDefault="00B020D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C32D8DD" w14:paraId="3457FDAB" w14:textId="77777777" w:rsidTr="2C32D8DD">
      <w:trPr>
        <w:trHeight w:val="300"/>
      </w:trPr>
      <w:tc>
        <w:tcPr>
          <w:tcW w:w="3005" w:type="dxa"/>
        </w:tcPr>
        <w:p w14:paraId="6E0C8068" w14:textId="0C982DAE" w:rsidR="2C32D8DD" w:rsidRDefault="2C32D8DD" w:rsidP="2C32D8DD">
          <w:pPr>
            <w:pStyle w:val="Header"/>
            <w:ind w:left="-115"/>
          </w:pPr>
        </w:p>
      </w:tc>
      <w:tc>
        <w:tcPr>
          <w:tcW w:w="3005" w:type="dxa"/>
        </w:tcPr>
        <w:p w14:paraId="19B497D2" w14:textId="5BCBD17F" w:rsidR="2C32D8DD" w:rsidRDefault="2C32D8DD" w:rsidP="2C32D8DD">
          <w:pPr>
            <w:pStyle w:val="Header"/>
            <w:jc w:val="center"/>
          </w:pPr>
        </w:p>
      </w:tc>
      <w:tc>
        <w:tcPr>
          <w:tcW w:w="3005" w:type="dxa"/>
        </w:tcPr>
        <w:p w14:paraId="0743C232" w14:textId="0F4AA099" w:rsidR="2C32D8DD" w:rsidRDefault="2C32D8DD" w:rsidP="2C32D8DD">
          <w:pPr>
            <w:pStyle w:val="Header"/>
            <w:ind w:right="-115"/>
            <w:jc w:val="right"/>
          </w:pPr>
        </w:p>
      </w:tc>
    </w:tr>
  </w:tbl>
  <w:p w14:paraId="39BD90EB" w14:textId="52064D51" w:rsidR="2C32D8DD" w:rsidRDefault="2C32D8DD" w:rsidP="2C32D8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C32D8DD" w14:paraId="1F9371C3" w14:textId="77777777" w:rsidTr="2C32D8DD">
      <w:trPr>
        <w:trHeight w:val="300"/>
      </w:trPr>
      <w:tc>
        <w:tcPr>
          <w:tcW w:w="3005" w:type="dxa"/>
        </w:tcPr>
        <w:p w14:paraId="6903DBB5" w14:textId="4E29D371" w:rsidR="2C32D8DD" w:rsidRDefault="2C32D8DD" w:rsidP="2C32D8DD">
          <w:pPr>
            <w:pStyle w:val="Header"/>
            <w:ind w:left="-115"/>
          </w:pPr>
        </w:p>
      </w:tc>
      <w:tc>
        <w:tcPr>
          <w:tcW w:w="3005" w:type="dxa"/>
        </w:tcPr>
        <w:p w14:paraId="47C41CA6" w14:textId="752BD0D0" w:rsidR="2C32D8DD" w:rsidRDefault="2C32D8DD" w:rsidP="2C32D8DD">
          <w:pPr>
            <w:pStyle w:val="Header"/>
            <w:jc w:val="center"/>
          </w:pPr>
        </w:p>
      </w:tc>
      <w:tc>
        <w:tcPr>
          <w:tcW w:w="3005" w:type="dxa"/>
        </w:tcPr>
        <w:p w14:paraId="1DFFFECB" w14:textId="5861BB91" w:rsidR="2C32D8DD" w:rsidRDefault="2C32D8DD" w:rsidP="2C32D8DD">
          <w:pPr>
            <w:pStyle w:val="Header"/>
            <w:ind w:right="-115"/>
            <w:jc w:val="right"/>
          </w:pPr>
        </w:p>
      </w:tc>
    </w:tr>
  </w:tbl>
  <w:p w14:paraId="584C65BA" w14:textId="06A83C08" w:rsidR="2C32D8DD" w:rsidRDefault="2C32D8DD" w:rsidP="2C32D8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C32D8DD" w14:paraId="1257B3DC" w14:textId="77777777" w:rsidTr="2C32D8DD">
      <w:trPr>
        <w:trHeight w:val="300"/>
      </w:trPr>
      <w:tc>
        <w:tcPr>
          <w:tcW w:w="3005" w:type="dxa"/>
        </w:tcPr>
        <w:p w14:paraId="27757799" w14:textId="3D45E711" w:rsidR="2C32D8DD" w:rsidRDefault="2C32D8DD" w:rsidP="2C32D8DD">
          <w:pPr>
            <w:pStyle w:val="Header"/>
            <w:ind w:left="-115"/>
          </w:pPr>
        </w:p>
      </w:tc>
      <w:tc>
        <w:tcPr>
          <w:tcW w:w="3005" w:type="dxa"/>
        </w:tcPr>
        <w:p w14:paraId="7EAA0B43" w14:textId="7552EFD4" w:rsidR="2C32D8DD" w:rsidRDefault="2C32D8DD" w:rsidP="2C32D8DD">
          <w:pPr>
            <w:pStyle w:val="Header"/>
            <w:jc w:val="center"/>
          </w:pPr>
        </w:p>
      </w:tc>
      <w:tc>
        <w:tcPr>
          <w:tcW w:w="3005" w:type="dxa"/>
        </w:tcPr>
        <w:p w14:paraId="33826660" w14:textId="695F8358" w:rsidR="2C32D8DD" w:rsidRDefault="2C32D8DD" w:rsidP="2C32D8DD">
          <w:pPr>
            <w:pStyle w:val="Header"/>
            <w:ind w:right="-115"/>
            <w:jc w:val="right"/>
          </w:pPr>
        </w:p>
      </w:tc>
    </w:tr>
  </w:tbl>
  <w:p w14:paraId="7EA6A965" w14:textId="6B61AA61" w:rsidR="2C32D8DD" w:rsidRDefault="2C32D8DD" w:rsidP="006D28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C3E7C" w14:textId="11BB025A" w:rsidR="0019781F" w:rsidRDefault="00197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D124CE2E"/>
    <w:lvl w:ilvl="0">
      <w:start w:val="1"/>
      <w:numFmt w:val="decimal"/>
      <w:lvlText w:val="%1."/>
      <w:lvlJc w:val="left"/>
      <w:pPr>
        <w:tabs>
          <w:tab w:val="num" w:pos="643"/>
        </w:tabs>
        <w:ind w:left="643" w:hanging="360"/>
      </w:pPr>
    </w:lvl>
  </w:abstractNum>
  <w:abstractNum w:abstractNumId="1" w15:restartNumberingAfterBreak="0">
    <w:nsid w:val="FFFFFF81"/>
    <w:multiLevelType w:val="singleLevel"/>
    <w:tmpl w:val="81260026"/>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034D30E"/>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126AD5E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47B0BA4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505C51A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98C7C0C"/>
    <w:multiLevelType w:val="hybridMultilevel"/>
    <w:tmpl w:val="61CADD2C"/>
    <w:lvl w:ilvl="0" w:tplc="06B837B2">
      <w:start w:val="1"/>
      <w:numFmt w:val="bullet"/>
      <w:pStyle w:val="Checklist-ListBullet-Lv2"/>
      <w:lvlText w:val=""/>
      <w:lvlJc w:val="left"/>
      <w:pPr>
        <w:ind w:left="1117" w:hanging="360"/>
      </w:pPr>
      <w:rPr>
        <w:rFonts w:ascii="Wingdings" w:hAnsi="Wingdings"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7" w15:restartNumberingAfterBreak="0">
    <w:nsid w:val="0BE176C9"/>
    <w:multiLevelType w:val="multilevel"/>
    <w:tmpl w:val="25FE0886"/>
    <w:lvl w:ilvl="0">
      <w:start w:val="1"/>
      <w:numFmt w:val="decimal"/>
      <w:suff w:val="space"/>
      <w:lvlText w:val="%1."/>
      <w:lvlJc w:val="left"/>
      <w:pPr>
        <w:ind w:left="595" w:hanging="595"/>
      </w:pPr>
      <w:rPr>
        <w:rFonts w:hint="default"/>
      </w:rPr>
    </w:lvl>
    <w:lvl w:ilvl="1">
      <w:start w:val="1"/>
      <w:numFmt w:val="decimal"/>
      <w:lvlText w:val="%1.%2"/>
      <w:lvlJc w:val="left"/>
      <w:pPr>
        <w:tabs>
          <w:tab w:val="num" w:pos="680"/>
        </w:tabs>
        <w:ind w:left="595" w:hanging="595"/>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6641DF2"/>
    <w:multiLevelType w:val="hybridMultilevel"/>
    <w:tmpl w:val="F7842D62"/>
    <w:lvl w:ilvl="0" w:tplc="7F847DE4">
      <w:start w:val="1"/>
      <w:numFmt w:val="decimal"/>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9" w15:restartNumberingAfterBreak="0">
    <w:nsid w:val="1A7B298E"/>
    <w:multiLevelType w:val="hybridMultilevel"/>
    <w:tmpl w:val="C1BC00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30B0B81"/>
    <w:multiLevelType w:val="multilevel"/>
    <w:tmpl w:val="63924C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A361E33"/>
    <w:multiLevelType w:val="singleLevel"/>
    <w:tmpl w:val="AA04EA70"/>
    <w:lvl w:ilvl="0">
      <w:start w:val="1"/>
      <w:numFmt w:val="bullet"/>
      <w:lvlText w:val=""/>
      <w:lvlJc w:val="left"/>
      <w:pPr>
        <w:ind w:left="360" w:hanging="360"/>
      </w:pPr>
      <w:rPr>
        <w:rFonts w:ascii="Symbol" w:hAnsi="Symbol" w:hint="default"/>
        <w:color w:val="AF206F"/>
      </w:rPr>
    </w:lvl>
  </w:abstractNum>
  <w:abstractNum w:abstractNumId="12" w15:restartNumberingAfterBreak="0">
    <w:nsid w:val="2DC10B72"/>
    <w:multiLevelType w:val="hybridMultilevel"/>
    <w:tmpl w:val="1D8E3366"/>
    <w:lvl w:ilvl="0" w:tplc="89DC4C36">
      <w:start w:val="1"/>
      <w:numFmt w:val="bullet"/>
      <w:pStyle w:val="Checklist-ListBullet-Lv1"/>
      <w:lvlText w:val=""/>
      <w:lvlJc w:val="left"/>
      <w:pPr>
        <w:ind w:left="360" w:hanging="360"/>
      </w:pPr>
      <w:rPr>
        <w:rFonts w:ascii="Wingdings" w:hAnsi="Wingdings" w:hint="default"/>
        <w:color w:val="0244C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5C40FE"/>
    <w:multiLevelType w:val="multilevel"/>
    <w:tmpl w:val="A1E8A866"/>
    <w:lvl w:ilvl="0">
      <w:start w:val="1"/>
      <w:numFmt w:val="bullet"/>
      <w:pStyle w:val="ListBullet"/>
      <w:lvlText w:val="•"/>
      <w:lvlJc w:val="left"/>
      <w:pPr>
        <w:ind w:left="360" w:hanging="360"/>
      </w:pPr>
      <w:rPr>
        <w:rFonts w:ascii="Calibri" w:hAnsi="Calibri" w:hint="default"/>
        <w:color w:val="0244CD"/>
      </w:rPr>
    </w:lvl>
    <w:lvl w:ilvl="1">
      <w:start w:val="1"/>
      <w:numFmt w:val="bullet"/>
      <w:lvlText w:val=""/>
      <w:lvlJc w:val="left"/>
      <w:pPr>
        <w:ind w:left="568" w:hanging="284"/>
      </w:pPr>
      <w:rPr>
        <w:rFonts w:ascii="Symbol" w:hAnsi="Symbol" w:hint="default"/>
        <w:color w:val="0070C0"/>
      </w:rPr>
    </w:lvl>
    <w:lvl w:ilvl="2">
      <w:start w:val="1"/>
      <w:numFmt w:val="bullet"/>
      <w:pStyle w:val="ListBullet3"/>
      <w:lvlText w:val=""/>
      <w:lvlJc w:val="left"/>
      <w:pPr>
        <w:ind w:left="852" w:hanging="284"/>
      </w:pPr>
      <w:rPr>
        <w:rFonts w:ascii="Wingdings" w:hAnsi="Wingdings" w:hint="default"/>
        <w:color w:val="AF206F"/>
      </w:rPr>
    </w:lvl>
    <w:lvl w:ilvl="3">
      <w:start w:val="1"/>
      <w:numFmt w:val="bullet"/>
      <w:pStyle w:val="ListBullet4"/>
      <w:lvlText w:val="-"/>
      <w:lvlJc w:val="left"/>
      <w:pPr>
        <w:ind w:left="1136" w:hanging="284"/>
      </w:pPr>
      <w:rPr>
        <w:rFonts w:ascii="Courier New" w:hAnsi="Courier New" w:hint="default"/>
        <w:color w:val="AF206F"/>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3F863C35"/>
    <w:multiLevelType w:val="multilevel"/>
    <w:tmpl w:val="13003D80"/>
    <w:styleLink w:val="RSCBNumberList1"/>
    <w:lvl w:ilvl="0">
      <w:start w:val="1"/>
      <w:numFmt w:val="decimal"/>
      <w:lvlText w:val="%1."/>
      <w:lvlJc w:val="left"/>
      <w:pPr>
        <w:ind w:left="284" w:hanging="284"/>
      </w:pPr>
      <w:rPr>
        <w:rFonts w:hint="default"/>
      </w:rPr>
    </w:lvl>
    <w:lvl w:ilvl="1">
      <w:start w:val="1"/>
      <w:numFmt w:val="decimal"/>
      <w:lvlText w:val="%2.%1."/>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44EF463C"/>
    <w:multiLevelType w:val="multilevel"/>
    <w:tmpl w:val="9710B446"/>
    <w:lvl w:ilvl="0">
      <w:start w:val="1"/>
      <w:numFmt w:val="bullet"/>
      <w:lvlText w:val=""/>
      <w:lvlJc w:val="left"/>
      <w:pPr>
        <w:ind w:left="284" w:hanging="284"/>
      </w:pPr>
      <w:rPr>
        <w:rFonts w:ascii="Symbol" w:hAnsi="Symbol" w:hint="default"/>
        <w:color w:val="AF206F"/>
      </w:rPr>
    </w:lvl>
    <w:lvl w:ilvl="1">
      <w:start w:val="1"/>
      <w:numFmt w:val="bullet"/>
      <w:lvlText w:val=""/>
      <w:lvlJc w:val="left"/>
      <w:pPr>
        <w:ind w:left="644" w:hanging="360"/>
      </w:pPr>
      <w:rPr>
        <w:rFonts w:ascii="Symbol" w:hAnsi="Symbol" w:hint="default"/>
      </w:rPr>
    </w:lvl>
    <w:lvl w:ilvl="2">
      <w:start w:val="1"/>
      <w:numFmt w:val="bullet"/>
      <w:lvlText w:val=""/>
      <w:lvlJc w:val="left"/>
      <w:pPr>
        <w:ind w:left="852" w:hanging="284"/>
      </w:pPr>
      <w:rPr>
        <w:rFonts w:ascii="Wingdings" w:hAnsi="Wingdings" w:hint="default"/>
        <w:color w:val="AF206F"/>
      </w:rPr>
    </w:lvl>
    <w:lvl w:ilvl="3">
      <w:start w:val="1"/>
      <w:numFmt w:val="bullet"/>
      <w:lvlText w:val="-"/>
      <w:lvlJc w:val="left"/>
      <w:pPr>
        <w:ind w:left="1136" w:hanging="284"/>
      </w:pPr>
      <w:rPr>
        <w:rFonts w:ascii="Courier New" w:hAnsi="Courier New" w:cs="Times New Roman" w:hint="default"/>
        <w:color w:val="AF206F"/>
      </w:r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16" w15:restartNumberingAfterBreak="0">
    <w:nsid w:val="4FF125D8"/>
    <w:multiLevelType w:val="hybridMultilevel"/>
    <w:tmpl w:val="2F3686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DD04F5"/>
    <w:multiLevelType w:val="multilevel"/>
    <w:tmpl w:val="D5A4899C"/>
    <w:lvl w:ilvl="0">
      <w:start w:val="1"/>
      <w:numFmt w:val="bullet"/>
      <w:lvlText w:val=""/>
      <w:lvlJc w:val="left"/>
      <w:pPr>
        <w:ind w:left="284" w:hanging="284"/>
      </w:pPr>
      <w:rPr>
        <w:rFonts w:ascii="Symbol" w:hAnsi="Symbol"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8" w15:restartNumberingAfterBreak="0">
    <w:nsid w:val="60044FF4"/>
    <w:multiLevelType w:val="hybridMultilevel"/>
    <w:tmpl w:val="00E24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C447DD"/>
    <w:multiLevelType w:val="multilevel"/>
    <w:tmpl w:val="9AAADADC"/>
    <w:styleLink w:val="Style1"/>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Wingdings" w:hAnsi="Wingdings" w:hint="default"/>
        <w:position w:val="-4"/>
        <w:sz w:val="28"/>
      </w:rPr>
    </w:lvl>
    <w:lvl w:ilvl="3">
      <w:start w:val="1"/>
      <w:numFmt w:val="bullet"/>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3764C88"/>
    <w:multiLevelType w:val="hybridMultilevel"/>
    <w:tmpl w:val="738E8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8C06F3"/>
    <w:multiLevelType w:val="multilevel"/>
    <w:tmpl w:val="11A8BA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C15075F"/>
    <w:multiLevelType w:val="hybridMultilevel"/>
    <w:tmpl w:val="D3E0FAA0"/>
    <w:lvl w:ilvl="0" w:tplc="0FCE8F04">
      <w:start w:val="1"/>
      <w:numFmt w:val="bullet"/>
      <w:pStyle w:val="ListBullet2"/>
      <w:lvlText w:val=""/>
      <w:lvlJc w:val="left"/>
      <w:pPr>
        <w:ind w:left="1004" w:hanging="360"/>
      </w:pPr>
      <w:rPr>
        <w:rFonts w:ascii="Symbol" w:hAnsi="Symbol" w:hint="default"/>
        <w:color w:val="007FB2"/>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7FBF27B6"/>
    <w:multiLevelType w:val="hybridMultilevel"/>
    <w:tmpl w:val="484ABE96"/>
    <w:lvl w:ilvl="0" w:tplc="86C6DDD6">
      <w:start w:val="1"/>
      <w:numFmt w:val="bullet"/>
      <w:pStyle w:val="NZSCV-ListBullet2-Indent1"/>
      <w:lvlText w:val=""/>
      <w:lvlJc w:val="left"/>
      <w:pPr>
        <w:ind w:left="1027" w:hanging="360"/>
      </w:pPr>
      <w:rPr>
        <w:rFonts w:ascii="Symbol" w:hAnsi="Symbol" w:hint="default"/>
        <w:color w:val="007FB2"/>
      </w:rPr>
    </w:lvl>
    <w:lvl w:ilvl="1" w:tplc="0C090003">
      <w:start w:val="1"/>
      <w:numFmt w:val="bullet"/>
      <w:lvlText w:val="o"/>
      <w:lvlJc w:val="left"/>
      <w:pPr>
        <w:ind w:left="1747" w:hanging="360"/>
      </w:pPr>
      <w:rPr>
        <w:rFonts w:ascii="Courier New" w:hAnsi="Courier New" w:cs="Courier New" w:hint="default"/>
      </w:rPr>
    </w:lvl>
    <w:lvl w:ilvl="2" w:tplc="0C090005" w:tentative="1">
      <w:start w:val="1"/>
      <w:numFmt w:val="bullet"/>
      <w:lvlText w:val=""/>
      <w:lvlJc w:val="left"/>
      <w:pPr>
        <w:ind w:left="2467" w:hanging="360"/>
      </w:pPr>
      <w:rPr>
        <w:rFonts w:ascii="Wingdings" w:hAnsi="Wingdings" w:hint="default"/>
      </w:rPr>
    </w:lvl>
    <w:lvl w:ilvl="3" w:tplc="0C090001" w:tentative="1">
      <w:start w:val="1"/>
      <w:numFmt w:val="bullet"/>
      <w:lvlText w:val=""/>
      <w:lvlJc w:val="left"/>
      <w:pPr>
        <w:ind w:left="3187" w:hanging="360"/>
      </w:pPr>
      <w:rPr>
        <w:rFonts w:ascii="Symbol" w:hAnsi="Symbol" w:hint="default"/>
      </w:rPr>
    </w:lvl>
    <w:lvl w:ilvl="4" w:tplc="0C090003" w:tentative="1">
      <w:start w:val="1"/>
      <w:numFmt w:val="bullet"/>
      <w:lvlText w:val="o"/>
      <w:lvlJc w:val="left"/>
      <w:pPr>
        <w:ind w:left="3907" w:hanging="360"/>
      </w:pPr>
      <w:rPr>
        <w:rFonts w:ascii="Courier New" w:hAnsi="Courier New" w:cs="Courier New" w:hint="default"/>
      </w:rPr>
    </w:lvl>
    <w:lvl w:ilvl="5" w:tplc="0C090005" w:tentative="1">
      <w:start w:val="1"/>
      <w:numFmt w:val="bullet"/>
      <w:lvlText w:val=""/>
      <w:lvlJc w:val="left"/>
      <w:pPr>
        <w:ind w:left="4627" w:hanging="360"/>
      </w:pPr>
      <w:rPr>
        <w:rFonts w:ascii="Wingdings" w:hAnsi="Wingdings" w:hint="default"/>
      </w:rPr>
    </w:lvl>
    <w:lvl w:ilvl="6" w:tplc="0C090001" w:tentative="1">
      <w:start w:val="1"/>
      <w:numFmt w:val="bullet"/>
      <w:lvlText w:val=""/>
      <w:lvlJc w:val="left"/>
      <w:pPr>
        <w:ind w:left="5347" w:hanging="360"/>
      </w:pPr>
      <w:rPr>
        <w:rFonts w:ascii="Symbol" w:hAnsi="Symbol" w:hint="default"/>
      </w:rPr>
    </w:lvl>
    <w:lvl w:ilvl="7" w:tplc="0C090003" w:tentative="1">
      <w:start w:val="1"/>
      <w:numFmt w:val="bullet"/>
      <w:lvlText w:val="o"/>
      <w:lvlJc w:val="left"/>
      <w:pPr>
        <w:ind w:left="6067" w:hanging="360"/>
      </w:pPr>
      <w:rPr>
        <w:rFonts w:ascii="Courier New" w:hAnsi="Courier New" w:cs="Courier New" w:hint="default"/>
      </w:rPr>
    </w:lvl>
    <w:lvl w:ilvl="8" w:tplc="0C090005" w:tentative="1">
      <w:start w:val="1"/>
      <w:numFmt w:val="bullet"/>
      <w:lvlText w:val=""/>
      <w:lvlJc w:val="left"/>
      <w:pPr>
        <w:ind w:left="6787" w:hanging="360"/>
      </w:pPr>
      <w:rPr>
        <w:rFonts w:ascii="Wingdings" w:hAnsi="Wingdings" w:hint="default"/>
      </w:rPr>
    </w:lvl>
  </w:abstractNum>
  <w:num w:numId="1" w16cid:durableId="508910858">
    <w:abstractNumId w:val="14"/>
  </w:num>
  <w:num w:numId="2" w16cid:durableId="1216507502">
    <w:abstractNumId w:val="17"/>
  </w:num>
  <w:num w:numId="3" w16cid:durableId="1120614481">
    <w:abstractNumId w:val="19"/>
  </w:num>
  <w:num w:numId="4" w16cid:durableId="1805733750">
    <w:abstractNumId w:val="11"/>
  </w:num>
  <w:num w:numId="5" w16cid:durableId="1302465221">
    <w:abstractNumId w:val="7"/>
  </w:num>
  <w:num w:numId="6" w16cid:durableId="1320386401">
    <w:abstractNumId w:val="10"/>
  </w:num>
  <w:num w:numId="7" w16cid:durableId="11071195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90270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379363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8528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3989825">
    <w:abstractNumId w:val="8"/>
  </w:num>
  <w:num w:numId="12" w16cid:durableId="13238990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6674076">
    <w:abstractNumId w:val="21"/>
  </w:num>
  <w:num w:numId="14" w16cid:durableId="636953770">
    <w:abstractNumId w:val="5"/>
  </w:num>
  <w:num w:numId="15" w16cid:durableId="1522663978">
    <w:abstractNumId w:val="3"/>
  </w:num>
  <w:num w:numId="16" w16cid:durableId="445855958">
    <w:abstractNumId w:val="2"/>
  </w:num>
  <w:num w:numId="17" w16cid:durableId="498040709">
    <w:abstractNumId w:val="1"/>
  </w:num>
  <w:num w:numId="18" w16cid:durableId="1651792507">
    <w:abstractNumId w:val="13"/>
  </w:num>
  <w:num w:numId="19" w16cid:durableId="961611814">
    <w:abstractNumId w:val="23"/>
  </w:num>
  <w:num w:numId="20" w16cid:durableId="2067295540">
    <w:abstractNumId w:val="22"/>
  </w:num>
  <w:num w:numId="21" w16cid:durableId="776025613">
    <w:abstractNumId w:val="4"/>
  </w:num>
  <w:num w:numId="22" w16cid:durableId="518661205">
    <w:abstractNumId w:val="0"/>
  </w:num>
  <w:num w:numId="23" w16cid:durableId="220413154">
    <w:abstractNumId w:val="9"/>
  </w:num>
  <w:num w:numId="24" w16cid:durableId="640771409">
    <w:abstractNumId w:val="1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499128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284177">
    <w:abstractNumId w:val="12"/>
  </w:num>
  <w:num w:numId="27" w16cid:durableId="1113086658">
    <w:abstractNumId w:val="6"/>
  </w:num>
  <w:num w:numId="28" w16cid:durableId="486211996">
    <w:abstractNumId w:val="18"/>
  </w:num>
  <w:num w:numId="29" w16cid:durableId="1398356710">
    <w:abstractNumId w:val="16"/>
  </w:num>
  <w:num w:numId="30" w16cid:durableId="2047824540">
    <w:abstractNumId w:val="5"/>
  </w:num>
  <w:num w:numId="31" w16cid:durableId="405494533">
    <w:abstractNumId w:val="20"/>
  </w:num>
  <w:num w:numId="32" w16cid:durableId="1195000567">
    <w:abstractNumId w:val="13"/>
  </w:num>
  <w:num w:numId="33" w16cid:durableId="484127031">
    <w:abstractNumId w:val="13"/>
  </w:num>
  <w:num w:numId="34" w16cid:durableId="998924259">
    <w:abstractNumId w:val="13"/>
  </w:num>
  <w:num w:numId="35" w16cid:durableId="507789753">
    <w:abstractNumId w:val="5"/>
  </w:num>
  <w:num w:numId="36" w16cid:durableId="1846673982">
    <w:abstractNumId w:val="5"/>
  </w:num>
  <w:num w:numId="37" w16cid:durableId="77144599">
    <w:abstractNumId w:val="15"/>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0"/>
  <w:defaultTabStop w:val="720"/>
  <w:defaultTableStyle w:val="HELPTable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5B8"/>
    <w:rsid w:val="00000298"/>
    <w:rsid w:val="00001F43"/>
    <w:rsid w:val="00003CD6"/>
    <w:rsid w:val="00020BE3"/>
    <w:rsid w:val="000210EA"/>
    <w:rsid w:val="00033F2E"/>
    <w:rsid w:val="0003556A"/>
    <w:rsid w:val="00036FC5"/>
    <w:rsid w:val="0003717B"/>
    <w:rsid w:val="0003723E"/>
    <w:rsid w:val="00037765"/>
    <w:rsid w:val="00037C54"/>
    <w:rsid w:val="00041329"/>
    <w:rsid w:val="0004491A"/>
    <w:rsid w:val="00047295"/>
    <w:rsid w:val="00047B9A"/>
    <w:rsid w:val="0005471F"/>
    <w:rsid w:val="00054725"/>
    <w:rsid w:val="00060A9B"/>
    <w:rsid w:val="00060FD7"/>
    <w:rsid w:val="00062970"/>
    <w:rsid w:val="000710D4"/>
    <w:rsid w:val="0007472A"/>
    <w:rsid w:val="00074DF0"/>
    <w:rsid w:val="00085048"/>
    <w:rsid w:val="000851E7"/>
    <w:rsid w:val="0009541A"/>
    <w:rsid w:val="000A0317"/>
    <w:rsid w:val="000A1DF8"/>
    <w:rsid w:val="000A3E0E"/>
    <w:rsid w:val="000B0463"/>
    <w:rsid w:val="000B0CC7"/>
    <w:rsid w:val="000B37E9"/>
    <w:rsid w:val="000C1734"/>
    <w:rsid w:val="000C35D4"/>
    <w:rsid w:val="000C468A"/>
    <w:rsid w:val="000C6007"/>
    <w:rsid w:val="000E0B55"/>
    <w:rsid w:val="000E1D94"/>
    <w:rsid w:val="000E3A74"/>
    <w:rsid w:val="000F0F56"/>
    <w:rsid w:val="000F36A5"/>
    <w:rsid w:val="0010085B"/>
    <w:rsid w:val="00101B66"/>
    <w:rsid w:val="00102799"/>
    <w:rsid w:val="00102F29"/>
    <w:rsid w:val="0010395E"/>
    <w:rsid w:val="00112824"/>
    <w:rsid w:val="00116476"/>
    <w:rsid w:val="00122928"/>
    <w:rsid w:val="0012409A"/>
    <w:rsid w:val="00127380"/>
    <w:rsid w:val="001318E1"/>
    <w:rsid w:val="00144539"/>
    <w:rsid w:val="00145311"/>
    <w:rsid w:val="00150EEC"/>
    <w:rsid w:val="00151574"/>
    <w:rsid w:val="00156F7C"/>
    <w:rsid w:val="00157859"/>
    <w:rsid w:val="001649E9"/>
    <w:rsid w:val="0016510A"/>
    <w:rsid w:val="00165637"/>
    <w:rsid w:val="00166983"/>
    <w:rsid w:val="00166C4E"/>
    <w:rsid w:val="00167D84"/>
    <w:rsid w:val="001720DD"/>
    <w:rsid w:val="001737F4"/>
    <w:rsid w:val="00180418"/>
    <w:rsid w:val="00180629"/>
    <w:rsid w:val="001806C7"/>
    <w:rsid w:val="00187237"/>
    <w:rsid w:val="00187CAE"/>
    <w:rsid w:val="001902B2"/>
    <w:rsid w:val="00194AED"/>
    <w:rsid w:val="00195EF0"/>
    <w:rsid w:val="0019781F"/>
    <w:rsid w:val="001A03F1"/>
    <w:rsid w:val="001A78AE"/>
    <w:rsid w:val="001B6D04"/>
    <w:rsid w:val="001B70B7"/>
    <w:rsid w:val="001B7B15"/>
    <w:rsid w:val="001C1D4A"/>
    <w:rsid w:val="001C43E4"/>
    <w:rsid w:val="001C4B73"/>
    <w:rsid w:val="001C610E"/>
    <w:rsid w:val="001C6347"/>
    <w:rsid w:val="001C7654"/>
    <w:rsid w:val="001D71F1"/>
    <w:rsid w:val="001D784F"/>
    <w:rsid w:val="001E52CF"/>
    <w:rsid w:val="001F24D0"/>
    <w:rsid w:val="001F42A3"/>
    <w:rsid w:val="001F444A"/>
    <w:rsid w:val="001F6D68"/>
    <w:rsid w:val="001F7332"/>
    <w:rsid w:val="002003D5"/>
    <w:rsid w:val="0020706A"/>
    <w:rsid w:val="00220F17"/>
    <w:rsid w:val="00230C1B"/>
    <w:rsid w:val="0023437F"/>
    <w:rsid w:val="00237D99"/>
    <w:rsid w:val="002432F9"/>
    <w:rsid w:val="002444D3"/>
    <w:rsid w:val="00244EB6"/>
    <w:rsid w:val="002470A3"/>
    <w:rsid w:val="002474BB"/>
    <w:rsid w:val="00247FE4"/>
    <w:rsid w:val="0025296F"/>
    <w:rsid w:val="00255A49"/>
    <w:rsid w:val="00255D86"/>
    <w:rsid w:val="00257065"/>
    <w:rsid w:val="00266CE9"/>
    <w:rsid w:val="002678F4"/>
    <w:rsid w:val="00270BAE"/>
    <w:rsid w:val="00274137"/>
    <w:rsid w:val="00280A5D"/>
    <w:rsid w:val="00281DD4"/>
    <w:rsid w:val="0028240B"/>
    <w:rsid w:val="002833D9"/>
    <w:rsid w:val="00287377"/>
    <w:rsid w:val="00293250"/>
    <w:rsid w:val="002A01AF"/>
    <w:rsid w:val="002A0720"/>
    <w:rsid w:val="002A1F8A"/>
    <w:rsid w:val="002A5F13"/>
    <w:rsid w:val="002B1848"/>
    <w:rsid w:val="002C0587"/>
    <w:rsid w:val="002C094C"/>
    <w:rsid w:val="002C3292"/>
    <w:rsid w:val="002C3D0E"/>
    <w:rsid w:val="002D2F3F"/>
    <w:rsid w:val="002D743F"/>
    <w:rsid w:val="002E00D2"/>
    <w:rsid w:val="002E0AF0"/>
    <w:rsid w:val="0030568C"/>
    <w:rsid w:val="00306C58"/>
    <w:rsid w:val="00313C95"/>
    <w:rsid w:val="00316088"/>
    <w:rsid w:val="0032294E"/>
    <w:rsid w:val="00325FDF"/>
    <w:rsid w:val="00327041"/>
    <w:rsid w:val="00332059"/>
    <w:rsid w:val="00334D9D"/>
    <w:rsid w:val="00337AF9"/>
    <w:rsid w:val="00340425"/>
    <w:rsid w:val="003436D1"/>
    <w:rsid w:val="0034466A"/>
    <w:rsid w:val="00345AC0"/>
    <w:rsid w:val="003472E5"/>
    <w:rsid w:val="00351BCA"/>
    <w:rsid w:val="0035221C"/>
    <w:rsid w:val="00354E9E"/>
    <w:rsid w:val="00356980"/>
    <w:rsid w:val="00361F1D"/>
    <w:rsid w:val="003629E5"/>
    <w:rsid w:val="00362DE0"/>
    <w:rsid w:val="0036438B"/>
    <w:rsid w:val="0036568B"/>
    <w:rsid w:val="00366DE2"/>
    <w:rsid w:val="00373C2C"/>
    <w:rsid w:val="0037463B"/>
    <w:rsid w:val="003767DB"/>
    <w:rsid w:val="00380A51"/>
    <w:rsid w:val="0038425B"/>
    <w:rsid w:val="00391965"/>
    <w:rsid w:val="00393D6A"/>
    <w:rsid w:val="00395175"/>
    <w:rsid w:val="003958FD"/>
    <w:rsid w:val="00395B5F"/>
    <w:rsid w:val="003A14C7"/>
    <w:rsid w:val="003A3018"/>
    <w:rsid w:val="003A3A8E"/>
    <w:rsid w:val="003A47FC"/>
    <w:rsid w:val="003A7171"/>
    <w:rsid w:val="003B016A"/>
    <w:rsid w:val="003B7ACB"/>
    <w:rsid w:val="003C0B6D"/>
    <w:rsid w:val="003C18FD"/>
    <w:rsid w:val="003C4048"/>
    <w:rsid w:val="003D40CF"/>
    <w:rsid w:val="003D4791"/>
    <w:rsid w:val="003D5530"/>
    <w:rsid w:val="003D5BF9"/>
    <w:rsid w:val="003E21F8"/>
    <w:rsid w:val="003E291D"/>
    <w:rsid w:val="003E497A"/>
    <w:rsid w:val="003F07D0"/>
    <w:rsid w:val="003F1D50"/>
    <w:rsid w:val="003F7916"/>
    <w:rsid w:val="00403AA9"/>
    <w:rsid w:val="00407A4A"/>
    <w:rsid w:val="004122B5"/>
    <w:rsid w:val="00414FB8"/>
    <w:rsid w:val="00415053"/>
    <w:rsid w:val="00415AF0"/>
    <w:rsid w:val="00415DE5"/>
    <w:rsid w:val="00436240"/>
    <w:rsid w:val="00437090"/>
    <w:rsid w:val="004403FD"/>
    <w:rsid w:val="00440A05"/>
    <w:rsid w:val="00441F4B"/>
    <w:rsid w:val="00443AA5"/>
    <w:rsid w:val="004511CE"/>
    <w:rsid w:val="004521D4"/>
    <w:rsid w:val="004525FA"/>
    <w:rsid w:val="004538D1"/>
    <w:rsid w:val="00453941"/>
    <w:rsid w:val="0046090F"/>
    <w:rsid w:val="00460A55"/>
    <w:rsid w:val="00465D9B"/>
    <w:rsid w:val="0046637C"/>
    <w:rsid w:val="00467546"/>
    <w:rsid w:val="00472ADE"/>
    <w:rsid w:val="00474202"/>
    <w:rsid w:val="004777F3"/>
    <w:rsid w:val="004812B3"/>
    <w:rsid w:val="004907EA"/>
    <w:rsid w:val="00490CA4"/>
    <w:rsid w:val="004933D7"/>
    <w:rsid w:val="00495875"/>
    <w:rsid w:val="004A0C74"/>
    <w:rsid w:val="004A18F5"/>
    <w:rsid w:val="004A2028"/>
    <w:rsid w:val="004A5ADF"/>
    <w:rsid w:val="004B59C2"/>
    <w:rsid w:val="004B61BF"/>
    <w:rsid w:val="004B7446"/>
    <w:rsid w:val="004B7C4A"/>
    <w:rsid w:val="004C45E0"/>
    <w:rsid w:val="004D00B2"/>
    <w:rsid w:val="004D0919"/>
    <w:rsid w:val="004D77B6"/>
    <w:rsid w:val="004E0C5F"/>
    <w:rsid w:val="004E172F"/>
    <w:rsid w:val="004E1AC7"/>
    <w:rsid w:val="004E2BBE"/>
    <w:rsid w:val="004E55E2"/>
    <w:rsid w:val="004F2C46"/>
    <w:rsid w:val="004F5428"/>
    <w:rsid w:val="004F5FE6"/>
    <w:rsid w:val="0050021E"/>
    <w:rsid w:val="00502406"/>
    <w:rsid w:val="00503BBD"/>
    <w:rsid w:val="005125B3"/>
    <w:rsid w:val="00514269"/>
    <w:rsid w:val="0051455D"/>
    <w:rsid w:val="00515D23"/>
    <w:rsid w:val="0051745E"/>
    <w:rsid w:val="00522396"/>
    <w:rsid w:val="00532818"/>
    <w:rsid w:val="00534D5A"/>
    <w:rsid w:val="00535313"/>
    <w:rsid w:val="0054495E"/>
    <w:rsid w:val="00545700"/>
    <w:rsid w:val="00545E5D"/>
    <w:rsid w:val="00550E2A"/>
    <w:rsid w:val="0055121A"/>
    <w:rsid w:val="00551DD4"/>
    <w:rsid w:val="00554CEE"/>
    <w:rsid w:val="005565B8"/>
    <w:rsid w:val="00563988"/>
    <w:rsid w:val="00564472"/>
    <w:rsid w:val="005648E4"/>
    <w:rsid w:val="00564ADF"/>
    <w:rsid w:val="00564BFE"/>
    <w:rsid w:val="005670DF"/>
    <w:rsid w:val="005725B2"/>
    <w:rsid w:val="00575DFC"/>
    <w:rsid w:val="00582609"/>
    <w:rsid w:val="005827F1"/>
    <w:rsid w:val="005830CF"/>
    <w:rsid w:val="005845B9"/>
    <w:rsid w:val="005865E7"/>
    <w:rsid w:val="00586ADB"/>
    <w:rsid w:val="00586F3A"/>
    <w:rsid w:val="00587540"/>
    <w:rsid w:val="00592660"/>
    <w:rsid w:val="00595FC8"/>
    <w:rsid w:val="005A3437"/>
    <w:rsid w:val="005B0953"/>
    <w:rsid w:val="005B4A03"/>
    <w:rsid w:val="005B5FF8"/>
    <w:rsid w:val="005C38C4"/>
    <w:rsid w:val="005C476A"/>
    <w:rsid w:val="005D1B24"/>
    <w:rsid w:val="005D3489"/>
    <w:rsid w:val="005D3836"/>
    <w:rsid w:val="005D4068"/>
    <w:rsid w:val="005D7246"/>
    <w:rsid w:val="005E1E5A"/>
    <w:rsid w:val="005E796D"/>
    <w:rsid w:val="005F3BA8"/>
    <w:rsid w:val="005F4D29"/>
    <w:rsid w:val="005F7763"/>
    <w:rsid w:val="00600177"/>
    <w:rsid w:val="00602B14"/>
    <w:rsid w:val="00602BDB"/>
    <w:rsid w:val="0060668D"/>
    <w:rsid w:val="00607E15"/>
    <w:rsid w:val="00612431"/>
    <w:rsid w:val="0061471B"/>
    <w:rsid w:val="006238D0"/>
    <w:rsid w:val="006260BC"/>
    <w:rsid w:val="00631555"/>
    <w:rsid w:val="00635B3C"/>
    <w:rsid w:val="00636F70"/>
    <w:rsid w:val="00646EB7"/>
    <w:rsid w:val="00647B88"/>
    <w:rsid w:val="00652F38"/>
    <w:rsid w:val="00653784"/>
    <w:rsid w:val="00653ED1"/>
    <w:rsid w:val="00660815"/>
    <w:rsid w:val="0066232F"/>
    <w:rsid w:val="006677A1"/>
    <w:rsid w:val="00667F31"/>
    <w:rsid w:val="006738C3"/>
    <w:rsid w:val="00682DC2"/>
    <w:rsid w:val="0068368F"/>
    <w:rsid w:val="006843C3"/>
    <w:rsid w:val="00684D0A"/>
    <w:rsid w:val="006856E3"/>
    <w:rsid w:val="00685A6E"/>
    <w:rsid w:val="006904DF"/>
    <w:rsid w:val="00690E78"/>
    <w:rsid w:val="0069426C"/>
    <w:rsid w:val="006A0820"/>
    <w:rsid w:val="006A4468"/>
    <w:rsid w:val="006A49BF"/>
    <w:rsid w:val="006A57FA"/>
    <w:rsid w:val="006A7ED1"/>
    <w:rsid w:val="006B6C20"/>
    <w:rsid w:val="006C7C15"/>
    <w:rsid w:val="006C7DF8"/>
    <w:rsid w:val="006C7FBB"/>
    <w:rsid w:val="006D2420"/>
    <w:rsid w:val="006D2882"/>
    <w:rsid w:val="006D2A58"/>
    <w:rsid w:val="006D65B8"/>
    <w:rsid w:val="006F00C4"/>
    <w:rsid w:val="006F5462"/>
    <w:rsid w:val="006F5F5C"/>
    <w:rsid w:val="007032BC"/>
    <w:rsid w:val="0070530B"/>
    <w:rsid w:val="00705EEA"/>
    <w:rsid w:val="00707371"/>
    <w:rsid w:val="00707E2D"/>
    <w:rsid w:val="007128CA"/>
    <w:rsid w:val="00712E49"/>
    <w:rsid w:val="007134BE"/>
    <w:rsid w:val="00713B29"/>
    <w:rsid w:val="00717EB9"/>
    <w:rsid w:val="0072249D"/>
    <w:rsid w:val="00724EC6"/>
    <w:rsid w:val="00730566"/>
    <w:rsid w:val="00737903"/>
    <w:rsid w:val="00737A20"/>
    <w:rsid w:val="00743046"/>
    <w:rsid w:val="00743718"/>
    <w:rsid w:val="007458EC"/>
    <w:rsid w:val="00750E82"/>
    <w:rsid w:val="0075133D"/>
    <w:rsid w:val="00754ECF"/>
    <w:rsid w:val="00761106"/>
    <w:rsid w:val="00762E85"/>
    <w:rsid w:val="00767ACD"/>
    <w:rsid w:val="00771FB5"/>
    <w:rsid w:val="00772420"/>
    <w:rsid w:val="00774BA7"/>
    <w:rsid w:val="00774D3F"/>
    <w:rsid w:val="007775D1"/>
    <w:rsid w:val="00781286"/>
    <w:rsid w:val="00782402"/>
    <w:rsid w:val="0078510D"/>
    <w:rsid w:val="007854FD"/>
    <w:rsid w:val="0078635D"/>
    <w:rsid w:val="007873A9"/>
    <w:rsid w:val="00792046"/>
    <w:rsid w:val="0079252E"/>
    <w:rsid w:val="007A00F0"/>
    <w:rsid w:val="007A57D3"/>
    <w:rsid w:val="007A609C"/>
    <w:rsid w:val="007A62EE"/>
    <w:rsid w:val="007B00DF"/>
    <w:rsid w:val="007B0A50"/>
    <w:rsid w:val="007B2912"/>
    <w:rsid w:val="007B2B9B"/>
    <w:rsid w:val="007B47E7"/>
    <w:rsid w:val="007B7709"/>
    <w:rsid w:val="007B7EEF"/>
    <w:rsid w:val="007C0946"/>
    <w:rsid w:val="007C5593"/>
    <w:rsid w:val="007C5D21"/>
    <w:rsid w:val="007C5E83"/>
    <w:rsid w:val="007D17F3"/>
    <w:rsid w:val="007D223F"/>
    <w:rsid w:val="007D35B5"/>
    <w:rsid w:val="007E413C"/>
    <w:rsid w:val="007F5C44"/>
    <w:rsid w:val="007F5DA9"/>
    <w:rsid w:val="007F7E1B"/>
    <w:rsid w:val="00801FEF"/>
    <w:rsid w:val="00813629"/>
    <w:rsid w:val="008215C4"/>
    <w:rsid w:val="00823938"/>
    <w:rsid w:val="008270B0"/>
    <w:rsid w:val="00830B19"/>
    <w:rsid w:val="00831AF4"/>
    <w:rsid w:val="00832ECE"/>
    <w:rsid w:val="00833945"/>
    <w:rsid w:val="0083611B"/>
    <w:rsid w:val="00842CBB"/>
    <w:rsid w:val="00842EE9"/>
    <w:rsid w:val="008447BA"/>
    <w:rsid w:val="00845820"/>
    <w:rsid w:val="00845FF1"/>
    <w:rsid w:val="0085049B"/>
    <w:rsid w:val="0085295F"/>
    <w:rsid w:val="0085631C"/>
    <w:rsid w:val="00856525"/>
    <w:rsid w:val="00856E34"/>
    <w:rsid w:val="008606B5"/>
    <w:rsid w:val="00864FDD"/>
    <w:rsid w:val="008748C4"/>
    <w:rsid w:val="008753B8"/>
    <w:rsid w:val="00875DA4"/>
    <w:rsid w:val="00876876"/>
    <w:rsid w:val="00880793"/>
    <w:rsid w:val="00883D0A"/>
    <w:rsid w:val="00885887"/>
    <w:rsid w:val="00886DB8"/>
    <w:rsid w:val="00886E2C"/>
    <w:rsid w:val="0089073A"/>
    <w:rsid w:val="00891F6F"/>
    <w:rsid w:val="00892252"/>
    <w:rsid w:val="00896A9B"/>
    <w:rsid w:val="008A188B"/>
    <w:rsid w:val="008A33D8"/>
    <w:rsid w:val="008A69F8"/>
    <w:rsid w:val="008A6CF8"/>
    <w:rsid w:val="008B0078"/>
    <w:rsid w:val="008B570B"/>
    <w:rsid w:val="008B7B7D"/>
    <w:rsid w:val="008C016B"/>
    <w:rsid w:val="008C08FA"/>
    <w:rsid w:val="008C0E5C"/>
    <w:rsid w:val="008C0EDF"/>
    <w:rsid w:val="008C391B"/>
    <w:rsid w:val="008C6F98"/>
    <w:rsid w:val="008D5314"/>
    <w:rsid w:val="008E1059"/>
    <w:rsid w:val="008E26CC"/>
    <w:rsid w:val="008F155C"/>
    <w:rsid w:val="009023C8"/>
    <w:rsid w:val="00905FDF"/>
    <w:rsid w:val="009128B4"/>
    <w:rsid w:val="009133E9"/>
    <w:rsid w:val="00913F30"/>
    <w:rsid w:val="0091661C"/>
    <w:rsid w:val="00922955"/>
    <w:rsid w:val="009257D6"/>
    <w:rsid w:val="00934A0A"/>
    <w:rsid w:val="00934DC5"/>
    <w:rsid w:val="009362E8"/>
    <w:rsid w:val="0094125B"/>
    <w:rsid w:val="009432B4"/>
    <w:rsid w:val="0094558A"/>
    <w:rsid w:val="00947ED6"/>
    <w:rsid w:val="00950AA6"/>
    <w:rsid w:val="00951650"/>
    <w:rsid w:val="009525C3"/>
    <w:rsid w:val="00955D0E"/>
    <w:rsid w:val="00966C00"/>
    <w:rsid w:val="00966DA7"/>
    <w:rsid w:val="00967A94"/>
    <w:rsid w:val="0097161B"/>
    <w:rsid w:val="00973379"/>
    <w:rsid w:val="00974EC7"/>
    <w:rsid w:val="0097751E"/>
    <w:rsid w:val="00977E64"/>
    <w:rsid w:val="009834E0"/>
    <w:rsid w:val="00984756"/>
    <w:rsid w:val="009851FF"/>
    <w:rsid w:val="009865C0"/>
    <w:rsid w:val="009907F7"/>
    <w:rsid w:val="00991062"/>
    <w:rsid w:val="00993D18"/>
    <w:rsid w:val="009943D9"/>
    <w:rsid w:val="00996ABE"/>
    <w:rsid w:val="009975A4"/>
    <w:rsid w:val="00997BE6"/>
    <w:rsid w:val="009A0F63"/>
    <w:rsid w:val="009A2D06"/>
    <w:rsid w:val="009A2F82"/>
    <w:rsid w:val="009A750A"/>
    <w:rsid w:val="009B37FC"/>
    <w:rsid w:val="009C776E"/>
    <w:rsid w:val="009D079F"/>
    <w:rsid w:val="009D25FC"/>
    <w:rsid w:val="009D28B0"/>
    <w:rsid w:val="009E32F9"/>
    <w:rsid w:val="009E35AB"/>
    <w:rsid w:val="00A00A1E"/>
    <w:rsid w:val="00A07AB8"/>
    <w:rsid w:val="00A120D4"/>
    <w:rsid w:val="00A1330A"/>
    <w:rsid w:val="00A150E1"/>
    <w:rsid w:val="00A2491F"/>
    <w:rsid w:val="00A24B36"/>
    <w:rsid w:val="00A2706A"/>
    <w:rsid w:val="00A27C8B"/>
    <w:rsid w:val="00A3390C"/>
    <w:rsid w:val="00A3406A"/>
    <w:rsid w:val="00A34B79"/>
    <w:rsid w:val="00A34D39"/>
    <w:rsid w:val="00A41A19"/>
    <w:rsid w:val="00A45807"/>
    <w:rsid w:val="00A45A11"/>
    <w:rsid w:val="00A46842"/>
    <w:rsid w:val="00A507B0"/>
    <w:rsid w:val="00A513A6"/>
    <w:rsid w:val="00A5237E"/>
    <w:rsid w:val="00A52BB5"/>
    <w:rsid w:val="00A5398E"/>
    <w:rsid w:val="00A55A3F"/>
    <w:rsid w:val="00A65D26"/>
    <w:rsid w:val="00A66487"/>
    <w:rsid w:val="00A66C97"/>
    <w:rsid w:val="00A67B35"/>
    <w:rsid w:val="00A735C6"/>
    <w:rsid w:val="00A74FD2"/>
    <w:rsid w:val="00A76768"/>
    <w:rsid w:val="00A81FB9"/>
    <w:rsid w:val="00A82BDB"/>
    <w:rsid w:val="00A85861"/>
    <w:rsid w:val="00A8761C"/>
    <w:rsid w:val="00A9574A"/>
    <w:rsid w:val="00A962F4"/>
    <w:rsid w:val="00AA03F6"/>
    <w:rsid w:val="00AB274A"/>
    <w:rsid w:val="00AB4A2C"/>
    <w:rsid w:val="00AC20F3"/>
    <w:rsid w:val="00AC6E36"/>
    <w:rsid w:val="00AC7D67"/>
    <w:rsid w:val="00AD028D"/>
    <w:rsid w:val="00AD103F"/>
    <w:rsid w:val="00AD126E"/>
    <w:rsid w:val="00AD2FCC"/>
    <w:rsid w:val="00AD4615"/>
    <w:rsid w:val="00AD51AA"/>
    <w:rsid w:val="00AE1F21"/>
    <w:rsid w:val="00AE2439"/>
    <w:rsid w:val="00AE2E94"/>
    <w:rsid w:val="00AE40E8"/>
    <w:rsid w:val="00AE52CC"/>
    <w:rsid w:val="00AE6DC6"/>
    <w:rsid w:val="00AF0E4E"/>
    <w:rsid w:val="00AF24F4"/>
    <w:rsid w:val="00AF42AB"/>
    <w:rsid w:val="00AF4F5C"/>
    <w:rsid w:val="00B020DB"/>
    <w:rsid w:val="00B02343"/>
    <w:rsid w:val="00B039F4"/>
    <w:rsid w:val="00B03D48"/>
    <w:rsid w:val="00B04A79"/>
    <w:rsid w:val="00B062C0"/>
    <w:rsid w:val="00B06C66"/>
    <w:rsid w:val="00B15A5A"/>
    <w:rsid w:val="00B164BB"/>
    <w:rsid w:val="00B16543"/>
    <w:rsid w:val="00B30152"/>
    <w:rsid w:val="00B32E2C"/>
    <w:rsid w:val="00B331B8"/>
    <w:rsid w:val="00B3337C"/>
    <w:rsid w:val="00B35A8D"/>
    <w:rsid w:val="00B369CF"/>
    <w:rsid w:val="00B40E55"/>
    <w:rsid w:val="00B40FF8"/>
    <w:rsid w:val="00B43D56"/>
    <w:rsid w:val="00B500BD"/>
    <w:rsid w:val="00B50A58"/>
    <w:rsid w:val="00B516A3"/>
    <w:rsid w:val="00B52F8C"/>
    <w:rsid w:val="00B5320F"/>
    <w:rsid w:val="00B55541"/>
    <w:rsid w:val="00B63199"/>
    <w:rsid w:val="00B63A1F"/>
    <w:rsid w:val="00B648AD"/>
    <w:rsid w:val="00B654AE"/>
    <w:rsid w:val="00B65A3B"/>
    <w:rsid w:val="00B67297"/>
    <w:rsid w:val="00B674C9"/>
    <w:rsid w:val="00B67A61"/>
    <w:rsid w:val="00B777A9"/>
    <w:rsid w:val="00B81A68"/>
    <w:rsid w:val="00B8250B"/>
    <w:rsid w:val="00B84E4D"/>
    <w:rsid w:val="00B85E2D"/>
    <w:rsid w:val="00B94CE7"/>
    <w:rsid w:val="00B95E44"/>
    <w:rsid w:val="00BA5587"/>
    <w:rsid w:val="00BA6EB9"/>
    <w:rsid w:val="00BB00A4"/>
    <w:rsid w:val="00BB2296"/>
    <w:rsid w:val="00BB3010"/>
    <w:rsid w:val="00BB3082"/>
    <w:rsid w:val="00BB57FE"/>
    <w:rsid w:val="00BB5EA1"/>
    <w:rsid w:val="00BB6F81"/>
    <w:rsid w:val="00BC4981"/>
    <w:rsid w:val="00BC6B7B"/>
    <w:rsid w:val="00BD25EC"/>
    <w:rsid w:val="00BE0191"/>
    <w:rsid w:val="00BE50AC"/>
    <w:rsid w:val="00BE54EE"/>
    <w:rsid w:val="00BE670B"/>
    <w:rsid w:val="00BE7413"/>
    <w:rsid w:val="00BF662B"/>
    <w:rsid w:val="00BF7BDF"/>
    <w:rsid w:val="00C001CE"/>
    <w:rsid w:val="00C004CA"/>
    <w:rsid w:val="00C01397"/>
    <w:rsid w:val="00C03842"/>
    <w:rsid w:val="00C06729"/>
    <w:rsid w:val="00C07690"/>
    <w:rsid w:val="00C17117"/>
    <w:rsid w:val="00C20416"/>
    <w:rsid w:val="00C20A7E"/>
    <w:rsid w:val="00C212F1"/>
    <w:rsid w:val="00C214EE"/>
    <w:rsid w:val="00C2479F"/>
    <w:rsid w:val="00C247FA"/>
    <w:rsid w:val="00C24D40"/>
    <w:rsid w:val="00C253C9"/>
    <w:rsid w:val="00C2704D"/>
    <w:rsid w:val="00C31E7C"/>
    <w:rsid w:val="00C32750"/>
    <w:rsid w:val="00C41BE4"/>
    <w:rsid w:val="00C42DF2"/>
    <w:rsid w:val="00C431CA"/>
    <w:rsid w:val="00C56B85"/>
    <w:rsid w:val="00C56C17"/>
    <w:rsid w:val="00C610DB"/>
    <w:rsid w:val="00C61B09"/>
    <w:rsid w:val="00C62658"/>
    <w:rsid w:val="00C64EAD"/>
    <w:rsid w:val="00C66B71"/>
    <w:rsid w:val="00C73CFA"/>
    <w:rsid w:val="00C74F95"/>
    <w:rsid w:val="00C80F59"/>
    <w:rsid w:val="00C81633"/>
    <w:rsid w:val="00C8633B"/>
    <w:rsid w:val="00C86F06"/>
    <w:rsid w:val="00C872C8"/>
    <w:rsid w:val="00C915EF"/>
    <w:rsid w:val="00C924CD"/>
    <w:rsid w:val="00C931CB"/>
    <w:rsid w:val="00C939EB"/>
    <w:rsid w:val="00C96B0B"/>
    <w:rsid w:val="00CA7AB8"/>
    <w:rsid w:val="00CB2AA3"/>
    <w:rsid w:val="00CC1E18"/>
    <w:rsid w:val="00CC28EC"/>
    <w:rsid w:val="00CD0D89"/>
    <w:rsid w:val="00CD5C8A"/>
    <w:rsid w:val="00CE3EEF"/>
    <w:rsid w:val="00CE5386"/>
    <w:rsid w:val="00CE6D26"/>
    <w:rsid w:val="00CE7895"/>
    <w:rsid w:val="00CF0341"/>
    <w:rsid w:val="00CF3570"/>
    <w:rsid w:val="00D049CF"/>
    <w:rsid w:val="00D11DF8"/>
    <w:rsid w:val="00D13DC4"/>
    <w:rsid w:val="00D1745B"/>
    <w:rsid w:val="00D214FF"/>
    <w:rsid w:val="00D2498E"/>
    <w:rsid w:val="00D25BD3"/>
    <w:rsid w:val="00D26321"/>
    <w:rsid w:val="00D31F95"/>
    <w:rsid w:val="00D32235"/>
    <w:rsid w:val="00D35257"/>
    <w:rsid w:val="00D37441"/>
    <w:rsid w:val="00D4007A"/>
    <w:rsid w:val="00D42DAE"/>
    <w:rsid w:val="00D61845"/>
    <w:rsid w:val="00D62580"/>
    <w:rsid w:val="00D63F16"/>
    <w:rsid w:val="00D66403"/>
    <w:rsid w:val="00D67139"/>
    <w:rsid w:val="00D719D7"/>
    <w:rsid w:val="00D737AD"/>
    <w:rsid w:val="00D80FD3"/>
    <w:rsid w:val="00D85373"/>
    <w:rsid w:val="00D87816"/>
    <w:rsid w:val="00D910F9"/>
    <w:rsid w:val="00D91684"/>
    <w:rsid w:val="00D92A24"/>
    <w:rsid w:val="00D93794"/>
    <w:rsid w:val="00D95A47"/>
    <w:rsid w:val="00DA46BB"/>
    <w:rsid w:val="00DA52DC"/>
    <w:rsid w:val="00DB4A77"/>
    <w:rsid w:val="00DC0A74"/>
    <w:rsid w:val="00DC6481"/>
    <w:rsid w:val="00DD135D"/>
    <w:rsid w:val="00DD3355"/>
    <w:rsid w:val="00DE1663"/>
    <w:rsid w:val="00DE5508"/>
    <w:rsid w:val="00DF183D"/>
    <w:rsid w:val="00E0206A"/>
    <w:rsid w:val="00E02A28"/>
    <w:rsid w:val="00E1453B"/>
    <w:rsid w:val="00E37EBB"/>
    <w:rsid w:val="00E478FC"/>
    <w:rsid w:val="00E50CD8"/>
    <w:rsid w:val="00E5438E"/>
    <w:rsid w:val="00E557E1"/>
    <w:rsid w:val="00E57A09"/>
    <w:rsid w:val="00E60804"/>
    <w:rsid w:val="00E60B5E"/>
    <w:rsid w:val="00E60FEF"/>
    <w:rsid w:val="00E67A1E"/>
    <w:rsid w:val="00E700D1"/>
    <w:rsid w:val="00E710EE"/>
    <w:rsid w:val="00E73115"/>
    <w:rsid w:val="00E75737"/>
    <w:rsid w:val="00E75F63"/>
    <w:rsid w:val="00E84E55"/>
    <w:rsid w:val="00E86117"/>
    <w:rsid w:val="00E8755D"/>
    <w:rsid w:val="00E917E7"/>
    <w:rsid w:val="00EA1050"/>
    <w:rsid w:val="00EA5B87"/>
    <w:rsid w:val="00EA689E"/>
    <w:rsid w:val="00EB18DF"/>
    <w:rsid w:val="00EB3976"/>
    <w:rsid w:val="00EC16A3"/>
    <w:rsid w:val="00EC3586"/>
    <w:rsid w:val="00EC4560"/>
    <w:rsid w:val="00EC63BF"/>
    <w:rsid w:val="00ED7AB5"/>
    <w:rsid w:val="00EE2244"/>
    <w:rsid w:val="00EE43C6"/>
    <w:rsid w:val="00EE56A1"/>
    <w:rsid w:val="00EE62D9"/>
    <w:rsid w:val="00EE7FDA"/>
    <w:rsid w:val="00EF7CA4"/>
    <w:rsid w:val="00F01F63"/>
    <w:rsid w:val="00F05E10"/>
    <w:rsid w:val="00F10778"/>
    <w:rsid w:val="00F11E7E"/>
    <w:rsid w:val="00F11EC1"/>
    <w:rsid w:val="00F11F5B"/>
    <w:rsid w:val="00F121AC"/>
    <w:rsid w:val="00F129CA"/>
    <w:rsid w:val="00F13082"/>
    <w:rsid w:val="00F162B3"/>
    <w:rsid w:val="00F20AAC"/>
    <w:rsid w:val="00F23C4B"/>
    <w:rsid w:val="00F25A17"/>
    <w:rsid w:val="00F307DD"/>
    <w:rsid w:val="00F33ECF"/>
    <w:rsid w:val="00F34D1C"/>
    <w:rsid w:val="00F37013"/>
    <w:rsid w:val="00F40884"/>
    <w:rsid w:val="00F42FEC"/>
    <w:rsid w:val="00F50846"/>
    <w:rsid w:val="00F525AF"/>
    <w:rsid w:val="00F52C1B"/>
    <w:rsid w:val="00F576C6"/>
    <w:rsid w:val="00F70E99"/>
    <w:rsid w:val="00F734FC"/>
    <w:rsid w:val="00F74F91"/>
    <w:rsid w:val="00F766E7"/>
    <w:rsid w:val="00F77036"/>
    <w:rsid w:val="00F77C41"/>
    <w:rsid w:val="00F77EAC"/>
    <w:rsid w:val="00F85998"/>
    <w:rsid w:val="00F91CCC"/>
    <w:rsid w:val="00F95805"/>
    <w:rsid w:val="00FA06CB"/>
    <w:rsid w:val="00FA2EBC"/>
    <w:rsid w:val="00FB29D1"/>
    <w:rsid w:val="00FB32F6"/>
    <w:rsid w:val="00FC1918"/>
    <w:rsid w:val="00FC345A"/>
    <w:rsid w:val="00FD0145"/>
    <w:rsid w:val="00FD13A9"/>
    <w:rsid w:val="00FD2483"/>
    <w:rsid w:val="00FD351D"/>
    <w:rsid w:val="00FD5ADF"/>
    <w:rsid w:val="00FD777C"/>
    <w:rsid w:val="00FE0A85"/>
    <w:rsid w:val="00FE21AD"/>
    <w:rsid w:val="00FE2B59"/>
    <w:rsid w:val="00FF73BA"/>
    <w:rsid w:val="024E415B"/>
    <w:rsid w:val="06B28094"/>
    <w:rsid w:val="0700DAFF"/>
    <w:rsid w:val="0727A6CB"/>
    <w:rsid w:val="07D7A1BF"/>
    <w:rsid w:val="09629158"/>
    <w:rsid w:val="0A9D1B3F"/>
    <w:rsid w:val="0CAB12E2"/>
    <w:rsid w:val="0D46EF54"/>
    <w:rsid w:val="0DC3271B"/>
    <w:rsid w:val="0DD91CB7"/>
    <w:rsid w:val="0DDE5FA5"/>
    <w:rsid w:val="10B9100B"/>
    <w:rsid w:val="11E1CF01"/>
    <w:rsid w:val="135C88CE"/>
    <w:rsid w:val="16FA673D"/>
    <w:rsid w:val="18318D88"/>
    <w:rsid w:val="18DC2AAC"/>
    <w:rsid w:val="193F0F55"/>
    <w:rsid w:val="1A81993E"/>
    <w:rsid w:val="1DB4F99F"/>
    <w:rsid w:val="20EC9A61"/>
    <w:rsid w:val="2252BE42"/>
    <w:rsid w:val="29968FE3"/>
    <w:rsid w:val="2C32D8DD"/>
    <w:rsid w:val="2CAE639B"/>
    <w:rsid w:val="2DA3BA25"/>
    <w:rsid w:val="2E94D737"/>
    <w:rsid w:val="3242952F"/>
    <w:rsid w:val="34FBD126"/>
    <w:rsid w:val="3697A187"/>
    <w:rsid w:val="370E50BD"/>
    <w:rsid w:val="3760C4D8"/>
    <w:rsid w:val="3E715534"/>
    <w:rsid w:val="3E7BE7A0"/>
    <w:rsid w:val="4489A63C"/>
    <w:rsid w:val="454FC8A2"/>
    <w:rsid w:val="4605B7E3"/>
    <w:rsid w:val="48C8326E"/>
    <w:rsid w:val="49589CA4"/>
    <w:rsid w:val="4C5550D8"/>
    <w:rsid w:val="4C7DA73A"/>
    <w:rsid w:val="4F38209A"/>
    <w:rsid w:val="518C3289"/>
    <w:rsid w:val="52FFF2FE"/>
    <w:rsid w:val="53F7BC98"/>
    <w:rsid w:val="56429666"/>
    <w:rsid w:val="583648CA"/>
    <w:rsid w:val="589CA73A"/>
    <w:rsid w:val="5906CBC6"/>
    <w:rsid w:val="5BC36734"/>
    <w:rsid w:val="5FB1831C"/>
    <w:rsid w:val="5FD93E02"/>
    <w:rsid w:val="614D537D"/>
    <w:rsid w:val="62A3B25E"/>
    <w:rsid w:val="70DB2893"/>
    <w:rsid w:val="75AD13FD"/>
    <w:rsid w:val="764C1732"/>
    <w:rsid w:val="77A2073B"/>
    <w:rsid w:val="78097905"/>
    <w:rsid w:val="79D77B3C"/>
    <w:rsid w:val="7A5E3747"/>
    <w:rsid w:val="7BF82833"/>
    <w:rsid w:val="7D732115"/>
    <w:rsid w:val="7DE83121"/>
    <w:rsid w:val="7E2A170D"/>
    <w:rsid w:val="7F6BFD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B9B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8B0"/>
    <w:pPr>
      <w:spacing w:before="120" w:after="120" w:line="264" w:lineRule="auto"/>
    </w:pPr>
    <w:rPr>
      <w:rFonts w:ascii="Arial" w:hAnsi="Arial"/>
      <w:sz w:val="21"/>
    </w:rPr>
  </w:style>
  <w:style w:type="paragraph" w:styleId="Heading1">
    <w:name w:val="heading 1"/>
    <w:basedOn w:val="Normal"/>
    <w:next w:val="Normal"/>
    <w:link w:val="Heading1Char"/>
    <w:uiPriority w:val="9"/>
    <w:qFormat/>
    <w:rsid w:val="007B2912"/>
    <w:pPr>
      <w:spacing w:line="240" w:lineRule="auto"/>
      <w:outlineLvl w:val="0"/>
    </w:pPr>
    <w:rPr>
      <w:rFonts w:ascii="Arial Black" w:hAnsi="Arial Black"/>
      <w:b/>
      <w:caps/>
      <w:color w:val="FFFFFF" w:themeColor="background1"/>
      <w:sz w:val="37"/>
      <w:szCs w:val="56"/>
    </w:rPr>
  </w:style>
  <w:style w:type="paragraph" w:styleId="Heading2">
    <w:name w:val="heading 2"/>
    <w:basedOn w:val="Normal"/>
    <w:next w:val="Normal"/>
    <w:link w:val="Heading2Char"/>
    <w:uiPriority w:val="9"/>
    <w:qFormat/>
    <w:rsid w:val="009A2F82"/>
    <w:pPr>
      <w:keepNext/>
      <w:keepLines/>
      <w:spacing w:before="480" w:after="0"/>
      <w:outlineLvl w:val="1"/>
    </w:pPr>
    <w:rPr>
      <w:rFonts w:eastAsiaTheme="majorEastAsia" w:cstheme="majorBidi"/>
      <w:b/>
      <w:caps/>
      <w:color w:val="0244CD"/>
      <w:sz w:val="28"/>
      <w:szCs w:val="26"/>
    </w:rPr>
  </w:style>
  <w:style w:type="paragraph" w:styleId="Heading3">
    <w:name w:val="heading 3"/>
    <w:basedOn w:val="Normal"/>
    <w:next w:val="Normal"/>
    <w:link w:val="Heading3Char"/>
    <w:uiPriority w:val="9"/>
    <w:qFormat/>
    <w:rsid w:val="009A2F82"/>
    <w:pPr>
      <w:keepNext/>
      <w:keepLines/>
      <w:spacing w:before="280" w:after="100"/>
      <w:outlineLvl w:val="2"/>
    </w:pPr>
    <w:rPr>
      <w:rFonts w:eastAsiaTheme="majorEastAsia" w:cstheme="majorBidi"/>
      <w:b/>
      <w:color w:val="0244CD"/>
      <w:sz w:val="22"/>
      <w:szCs w:val="24"/>
    </w:rPr>
  </w:style>
  <w:style w:type="paragraph" w:styleId="Heading4">
    <w:name w:val="heading 4"/>
    <w:basedOn w:val="Normal"/>
    <w:next w:val="Normal"/>
    <w:link w:val="Heading4Char"/>
    <w:uiPriority w:val="9"/>
    <w:qFormat/>
    <w:rsid w:val="008D5314"/>
    <w:pPr>
      <w:keepNext/>
      <w:keepLines/>
      <w:spacing w:before="160" w:after="40"/>
      <w:outlineLvl w:val="3"/>
    </w:pPr>
    <w:rPr>
      <w:rFonts w:eastAsiaTheme="majorEastAsia" w:cstheme="majorBidi"/>
      <w:b/>
      <w:iCs/>
    </w:rPr>
  </w:style>
  <w:style w:type="paragraph" w:styleId="Heading5">
    <w:name w:val="heading 5"/>
    <w:basedOn w:val="Normal"/>
    <w:next w:val="Normal"/>
    <w:link w:val="Heading5Char"/>
    <w:uiPriority w:val="9"/>
    <w:semiHidden/>
    <w:rsid w:val="00813629"/>
    <w:pPr>
      <w:keepNext/>
      <w:keepLines/>
      <w:spacing w:before="4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semiHidden/>
    <w:rsid w:val="00813629"/>
    <w:pPr>
      <w:keepNext/>
      <w:keepLines/>
      <w:spacing w:before="4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semiHidden/>
    <w:qFormat/>
    <w:rsid w:val="009851FF"/>
    <w:pPr>
      <w:spacing w:before="3240"/>
      <w:ind w:left="397"/>
      <w:contextualSpacing/>
    </w:pPr>
    <w:rPr>
      <w:rFonts w:eastAsiaTheme="majorEastAsia" w:cstheme="majorBidi"/>
      <w:color w:val="000000" w:themeColor="text1"/>
      <w:spacing w:val="-10"/>
      <w:kern w:val="28"/>
      <w:sz w:val="58"/>
      <w:szCs w:val="56"/>
    </w:rPr>
  </w:style>
  <w:style w:type="character" w:customStyle="1" w:styleId="TitleChar">
    <w:name w:val="Title Char"/>
    <w:basedOn w:val="DefaultParagraphFont"/>
    <w:link w:val="Title"/>
    <w:uiPriority w:val="10"/>
    <w:semiHidden/>
    <w:rsid w:val="00845FF1"/>
    <w:rPr>
      <w:rFonts w:ascii="Arial" w:eastAsiaTheme="majorEastAsia" w:hAnsi="Arial" w:cstheme="majorBidi"/>
      <w:color w:val="000000" w:themeColor="text1"/>
      <w:spacing w:val="-10"/>
      <w:w w:val="83"/>
      <w:kern w:val="28"/>
      <w:sz w:val="58"/>
      <w:szCs w:val="56"/>
    </w:rPr>
  </w:style>
  <w:style w:type="character" w:customStyle="1" w:styleId="Heading1Char">
    <w:name w:val="Heading 1 Char"/>
    <w:basedOn w:val="DefaultParagraphFont"/>
    <w:link w:val="Heading1"/>
    <w:uiPriority w:val="9"/>
    <w:rsid w:val="007B2912"/>
    <w:rPr>
      <w:rFonts w:ascii="Arial Black" w:hAnsi="Arial Black"/>
      <w:b/>
      <w:caps/>
      <w:color w:val="FFFFFF" w:themeColor="background1"/>
      <w:sz w:val="37"/>
      <w:szCs w:val="56"/>
    </w:rPr>
  </w:style>
  <w:style w:type="character" w:customStyle="1" w:styleId="Heading2Char">
    <w:name w:val="Heading 2 Char"/>
    <w:basedOn w:val="DefaultParagraphFont"/>
    <w:link w:val="Heading2"/>
    <w:uiPriority w:val="9"/>
    <w:rsid w:val="009A2F82"/>
    <w:rPr>
      <w:rFonts w:ascii="Arial" w:eastAsiaTheme="majorEastAsia" w:hAnsi="Arial" w:cstheme="majorBidi"/>
      <w:b/>
      <w:caps/>
      <w:color w:val="0244CD"/>
      <w:sz w:val="28"/>
      <w:szCs w:val="26"/>
    </w:rPr>
  </w:style>
  <w:style w:type="character" w:customStyle="1" w:styleId="Heading3Char">
    <w:name w:val="Heading 3 Char"/>
    <w:basedOn w:val="DefaultParagraphFont"/>
    <w:link w:val="Heading3"/>
    <w:uiPriority w:val="9"/>
    <w:rsid w:val="009A2F82"/>
    <w:rPr>
      <w:rFonts w:ascii="Arial" w:eastAsiaTheme="majorEastAsia" w:hAnsi="Arial" w:cstheme="majorBidi"/>
      <w:b/>
      <w:color w:val="0244CD"/>
      <w:szCs w:val="24"/>
    </w:rPr>
  </w:style>
  <w:style w:type="character" w:customStyle="1" w:styleId="Heading4Char">
    <w:name w:val="Heading 4 Char"/>
    <w:basedOn w:val="DefaultParagraphFont"/>
    <w:link w:val="Heading4"/>
    <w:uiPriority w:val="9"/>
    <w:rsid w:val="008D5314"/>
    <w:rPr>
      <w:rFonts w:ascii="Arial" w:eastAsiaTheme="majorEastAsia" w:hAnsi="Arial" w:cstheme="majorBidi"/>
      <w:b/>
      <w:iCs/>
      <w:sz w:val="21"/>
    </w:rPr>
  </w:style>
  <w:style w:type="paragraph" w:styleId="ListNumber">
    <w:name w:val="List Number"/>
    <w:basedOn w:val="Normal"/>
    <w:uiPriority w:val="99"/>
    <w:qFormat/>
    <w:rsid w:val="004122B5"/>
    <w:pPr>
      <w:tabs>
        <w:tab w:val="left" w:pos="284"/>
        <w:tab w:val="left" w:pos="567"/>
        <w:tab w:val="left" w:pos="851"/>
        <w:tab w:val="left" w:pos="1134"/>
      </w:tabs>
      <w:contextualSpacing/>
    </w:pPr>
  </w:style>
  <w:style w:type="paragraph" w:styleId="ListNumber2">
    <w:name w:val="List Number 2"/>
    <w:basedOn w:val="Normal"/>
    <w:uiPriority w:val="99"/>
    <w:qFormat/>
    <w:rsid w:val="004122B5"/>
    <w:pPr>
      <w:numPr>
        <w:ilvl w:val="1"/>
        <w:numId w:val="2"/>
      </w:numPr>
      <w:ind w:left="851" w:hanging="567"/>
      <w:contextualSpacing/>
    </w:pPr>
  </w:style>
  <w:style w:type="paragraph" w:styleId="ListBullet">
    <w:name w:val="List Bullet"/>
    <w:basedOn w:val="Normal"/>
    <w:uiPriority w:val="99"/>
    <w:qFormat/>
    <w:rsid w:val="003767DB"/>
    <w:pPr>
      <w:numPr>
        <w:numId w:val="18"/>
      </w:numPr>
      <w:spacing w:before="40"/>
      <w:ind w:left="357" w:hanging="357"/>
      <w:contextualSpacing/>
    </w:pPr>
  </w:style>
  <w:style w:type="paragraph" w:styleId="ListBullet2">
    <w:name w:val="List Bullet 2"/>
    <w:basedOn w:val="Normal"/>
    <w:uiPriority w:val="99"/>
    <w:qFormat/>
    <w:rsid w:val="00150EEC"/>
    <w:pPr>
      <w:numPr>
        <w:numId w:val="20"/>
      </w:numPr>
      <w:tabs>
        <w:tab w:val="left" w:pos="567"/>
      </w:tabs>
      <w:ind w:left="714" w:hanging="357"/>
      <w:contextualSpacing/>
    </w:pPr>
  </w:style>
  <w:style w:type="character" w:styleId="Hyperlink">
    <w:name w:val="Hyperlink"/>
    <w:basedOn w:val="DefaultParagraphFont"/>
    <w:uiPriority w:val="99"/>
    <w:qFormat/>
    <w:rsid w:val="00FC1918"/>
    <w:rPr>
      <w:color w:val="000000" w:themeColor="text1"/>
      <w:u w:val="single"/>
    </w:rPr>
  </w:style>
  <w:style w:type="table" w:styleId="TableGrid">
    <w:name w:val="Table Grid"/>
    <w:basedOn w:val="TableNormal"/>
    <w:uiPriority w:val="39"/>
    <w:rsid w:val="006C7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8D5314"/>
    <w:pPr>
      <w:spacing w:before="240"/>
    </w:pPr>
    <w:rPr>
      <w:b/>
    </w:rPr>
  </w:style>
  <w:style w:type="numbering" w:customStyle="1" w:styleId="RSCBNumberList1">
    <w:name w:val="RSCB Number List 1"/>
    <w:uiPriority w:val="99"/>
    <w:rsid w:val="00A513A6"/>
    <w:pPr>
      <w:numPr>
        <w:numId w:val="1"/>
      </w:numPr>
    </w:pPr>
  </w:style>
  <w:style w:type="paragraph" w:styleId="ListBullet3">
    <w:name w:val="List Bullet 3"/>
    <w:basedOn w:val="Normal"/>
    <w:uiPriority w:val="99"/>
    <w:unhideWhenUsed/>
    <w:qFormat/>
    <w:rsid w:val="00037C54"/>
    <w:pPr>
      <w:numPr>
        <w:ilvl w:val="2"/>
        <w:numId w:val="18"/>
      </w:numPr>
      <w:tabs>
        <w:tab w:val="left" w:pos="851"/>
      </w:tabs>
      <w:contextualSpacing/>
    </w:pPr>
  </w:style>
  <w:style w:type="paragraph" w:styleId="ListNumber3">
    <w:name w:val="List Number 3"/>
    <w:basedOn w:val="Normal"/>
    <w:uiPriority w:val="99"/>
    <w:semiHidden/>
    <w:unhideWhenUsed/>
    <w:qFormat/>
    <w:rsid w:val="00A513A6"/>
    <w:pPr>
      <w:numPr>
        <w:ilvl w:val="2"/>
        <w:numId w:val="2"/>
      </w:numPr>
      <w:tabs>
        <w:tab w:val="left" w:pos="1021"/>
      </w:tabs>
      <w:contextualSpacing/>
    </w:pPr>
  </w:style>
  <w:style w:type="paragraph" w:styleId="ListNumber4">
    <w:name w:val="List Number 4"/>
    <w:basedOn w:val="Normal"/>
    <w:uiPriority w:val="99"/>
    <w:semiHidden/>
    <w:unhideWhenUsed/>
    <w:qFormat/>
    <w:rsid w:val="00A513A6"/>
    <w:pPr>
      <w:numPr>
        <w:ilvl w:val="3"/>
        <w:numId w:val="2"/>
      </w:numPr>
      <w:contextualSpacing/>
    </w:pPr>
  </w:style>
  <w:style w:type="paragraph" w:styleId="ListBullet4">
    <w:name w:val="List Bullet 4"/>
    <w:basedOn w:val="Normal"/>
    <w:uiPriority w:val="99"/>
    <w:unhideWhenUsed/>
    <w:qFormat/>
    <w:rsid w:val="00037C54"/>
    <w:pPr>
      <w:numPr>
        <w:ilvl w:val="3"/>
        <w:numId w:val="18"/>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semiHidden/>
    <w:rsid w:val="00EE7FDA"/>
    <w:pPr>
      <w:tabs>
        <w:tab w:val="center" w:pos="4513"/>
        <w:tab w:val="right" w:pos="9026"/>
      </w:tabs>
    </w:pPr>
  </w:style>
  <w:style w:type="character" w:customStyle="1" w:styleId="HeaderChar">
    <w:name w:val="Header Char"/>
    <w:basedOn w:val="DefaultParagraphFont"/>
    <w:link w:val="Header"/>
    <w:uiPriority w:val="99"/>
    <w:semiHidden/>
    <w:rsid w:val="00AF42AB"/>
    <w:rPr>
      <w:rFonts w:ascii="Arial" w:hAnsi="Arial"/>
      <w:spacing w:val="-8"/>
      <w:w w:val="83"/>
      <w:sz w:val="21"/>
    </w:rPr>
  </w:style>
  <w:style w:type="paragraph" w:styleId="Footer">
    <w:name w:val="footer"/>
    <w:basedOn w:val="Normal"/>
    <w:link w:val="FooterChar"/>
    <w:uiPriority w:val="99"/>
    <w:rsid w:val="007F7E1B"/>
    <w:pPr>
      <w:tabs>
        <w:tab w:val="center" w:pos="4513"/>
        <w:tab w:val="right" w:pos="9026"/>
      </w:tabs>
      <w:ind w:right="907"/>
      <w:jc w:val="right"/>
    </w:pPr>
    <w:rPr>
      <w:rFonts w:ascii="Calibri" w:hAnsi="Calibri"/>
      <w:color w:val="000000" w:themeColor="text1"/>
    </w:rPr>
  </w:style>
  <w:style w:type="character" w:customStyle="1" w:styleId="FooterChar">
    <w:name w:val="Footer Char"/>
    <w:basedOn w:val="DefaultParagraphFont"/>
    <w:link w:val="Footer"/>
    <w:uiPriority w:val="99"/>
    <w:rsid w:val="007F7E1B"/>
    <w:rPr>
      <w:rFonts w:ascii="Calibri" w:hAnsi="Calibri"/>
      <w:color w:val="000000" w:themeColor="text1"/>
      <w:sz w:val="21"/>
    </w:rPr>
  </w:style>
  <w:style w:type="paragraph" w:styleId="FootnoteText">
    <w:name w:val="footnote text"/>
    <w:basedOn w:val="Normal"/>
    <w:link w:val="FootnoteTextChar"/>
    <w:uiPriority w:val="99"/>
    <w:rsid w:val="005725B2"/>
    <w:rPr>
      <w:szCs w:val="20"/>
    </w:rPr>
  </w:style>
  <w:style w:type="character" w:customStyle="1" w:styleId="FootnoteTextChar">
    <w:name w:val="Footnote Text Char"/>
    <w:basedOn w:val="DefaultParagraphFont"/>
    <w:link w:val="FootnoteText"/>
    <w:uiPriority w:val="99"/>
    <w:rsid w:val="005725B2"/>
    <w:rPr>
      <w:sz w:val="20"/>
      <w:szCs w:val="20"/>
    </w:rPr>
  </w:style>
  <w:style w:type="character" w:styleId="FootnoteReference">
    <w:name w:val="footnote reference"/>
    <w:basedOn w:val="DefaultParagraphFont"/>
    <w:uiPriority w:val="99"/>
    <w:semiHidden/>
    <w:unhideWhenUsed/>
    <w:rsid w:val="005725B2"/>
    <w:rPr>
      <w:vertAlign w:val="superscript"/>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semiHidden/>
    <w:rsid w:val="00074DF0"/>
    <w:rPr>
      <w:rFonts w:ascii="Calibri" w:eastAsiaTheme="majorEastAsia" w:hAnsi="Calibri" w:cstheme="majorBidi"/>
      <w:b/>
      <w:color w:val="757575"/>
      <w:spacing w:val="-8"/>
      <w:w w:val="83"/>
      <w:sz w:val="21"/>
    </w:rPr>
  </w:style>
  <w:style w:type="character" w:customStyle="1" w:styleId="Heading6Char">
    <w:name w:val="Heading 6 Char"/>
    <w:basedOn w:val="DefaultParagraphFont"/>
    <w:link w:val="Heading6"/>
    <w:uiPriority w:val="9"/>
    <w:semiHidden/>
    <w:rsid w:val="00074DF0"/>
    <w:rPr>
      <w:rFonts w:ascii="Calibri" w:eastAsiaTheme="majorEastAsia" w:hAnsi="Calibri" w:cstheme="majorBidi"/>
      <w:b/>
      <w:i/>
      <w:color w:val="757575"/>
      <w:spacing w:val="-8"/>
      <w:w w:val="83"/>
      <w:sz w:val="21"/>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TableHeading-Centred">
    <w:name w:val="Table Heading - Centred"/>
    <w:basedOn w:val="Normal"/>
    <w:qFormat/>
    <w:rsid w:val="00144539"/>
    <w:pPr>
      <w:jc w:val="center"/>
    </w:pPr>
    <w:rPr>
      <w:color w:val="FFFFFF" w:themeColor="background1"/>
    </w:rPr>
  </w:style>
  <w:style w:type="paragraph" w:customStyle="1" w:styleId="Normal-AfterTableFigure">
    <w:name w:val="Normal - After Table/Figure"/>
    <w:basedOn w:val="Normal"/>
    <w:qFormat/>
    <w:rsid w:val="002678F4"/>
    <w:pPr>
      <w:spacing w:before="240"/>
    </w:pPr>
  </w:style>
  <w:style w:type="paragraph" w:styleId="ListParagraph">
    <w:name w:val="List Paragraph"/>
    <w:basedOn w:val="Normal"/>
    <w:uiPriority w:val="34"/>
    <w:qFormat/>
    <w:rsid w:val="002678F4"/>
    <w:pPr>
      <w:ind w:left="720"/>
      <w:contextualSpacing/>
    </w:pPr>
  </w:style>
  <w:style w:type="character" w:customStyle="1" w:styleId="HighlightedWordsItalics-Colour">
    <w:name w:val="Highlighted Words Italics - Colour"/>
    <w:basedOn w:val="HighlightedWords-Colour"/>
    <w:uiPriority w:val="1"/>
    <w:qFormat/>
    <w:rsid w:val="009A2F82"/>
    <w:rPr>
      <w:b/>
      <w:bCs/>
      <w:i/>
      <w:color w:val="0244CD"/>
    </w:rPr>
  </w:style>
  <w:style w:type="paragraph" w:customStyle="1" w:styleId="Normal-noBeforeAfter">
    <w:name w:val="Normal - no Before/After"/>
    <w:basedOn w:val="Normal"/>
    <w:qFormat/>
    <w:rsid w:val="00845FF1"/>
    <w:pPr>
      <w:spacing w:before="0" w:after="0"/>
    </w:pPr>
    <w:rPr>
      <w:noProof/>
      <w:lang w:eastAsia="en-AU"/>
    </w:rPr>
  </w:style>
  <w:style w:type="paragraph" w:styleId="Quote">
    <w:name w:val="Quote"/>
    <w:basedOn w:val="Normal"/>
    <w:next w:val="Normal"/>
    <w:link w:val="QuoteChar"/>
    <w:uiPriority w:val="29"/>
    <w:qFormat/>
    <w:rsid w:val="00144539"/>
    <w:pPr>
      <w:spacing w:before="200"/>
      <w:ind w:left="567" w:right="567"/>
    </w:pPr>
    <w:rPr>
      <w:i/>
      <w:iCs/>
      <w:color w:val="404040" w:themeColor="text1" w:themeTint="BF"/>
    </w:rPr>
  </w:style>
  <w:style w:type="character" w:customStyle="1" w:styleId="QuoteChar">
    <w:name w:val="Quote Char"/>
    <w:basedOn w:val="DefaultParagraphFont"/>
    <w:link w:val="Quote"/>
    <w:uiPriority w:val="29"/>
    <w:rsid w:val="00144539"/>
    <w:rPr>
      <w:rFonts w:ascii="Arial" w:hAnsi="Arial"/>
      <w:i/>
      <w:iCs/>
      <w:color w:val="404040" w:themeColor="text1" w:themeTint="BF"/>
      <w:sz w:val="21"/>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Images">
    <w:name w:val="Images"/>
    <w:basedOn w:val="Normal"/>
    <w:qFormat/>
    <w:rsid w:val="007F7E1B"/>
  </w:style>
  <w:style w:type="paragraph" w:customStyle="1" w:styleId="Normal-NinePointAfter">
    <w:name w:val="Normal - Nine Point After"/>
    <w:basedOn w:val="Normal"/>
    <w:qFormat/>
    <w:rsid w:val="00845FF1"/>
    <w:pPr>
      <w:spacing w:after="180"/>
    </w:pPr>
  </w:style>
  <w:style w:type="paragraph" w:styleId="TOC1">
    <w:name w:val="toc 1"/>
    <w:basedOn w:val="Normal"/>
    <w:next w:val="Normal"/>
    <w:autoRedefine/>
    <w:uiPriority w:val="39"/>
    <w:unhideWhenUsed/>
    <w:rsid w:val="009A2F82"/>
    <w:pPr>
      <w:tabs>
        <w:tab w:val="right" w:pos="10433"/>
      </w:tabs>
      <w:spacing w:before="280" w:after="100"/>
    </w:pPr>
    <w:rPr>
      <w:b/>
      <w:caps/>
      <w:noProof/>
      <w:color w:val="0244CD"/>
    </w:rPr>
  </w:style>
  <w:style w:type="paragraph" w:styleId="TOC2">
    <w:name w:val="toc 2"/>
    <w:basedOn w:val="Normal"/>
    <w:next w:val="Normal"/>
    <w:autoRedefine/>
    <w:uiPriority w:val="39"/>
    <w:unhideWhenUsed/>
    <w:rsid w:val="001C1D4A"/>
    <w:pPr>
      <w:tabs>
        <w:tab w:val="right" w:pos="10433"/>
      </w:tabs>
      <w:spacing w:before="60" w:after="60"/>
    </w:pPr>
  </w:style>
  <w:style w:type="paragraph" w:customStyle="1" w:styleId="TableBody-Centred">
    <w:name w:val="Table Body - Centred"/>
    <w:basedOn w:val="Normal"/>
    <w:qFormat/>
    <w:rsid w:val="008C391B"/>
    <w:pPr>
      <w:spacing w:before="100" w:after="100"/>
      <w:jc w:val="center"/>
    </w:pPr>
    <w:rPr>
      <w:sz w:val="19"/>
    </w:rPr>
  </w:style>
  <w:style w:type="paragraph" w:styleId="TOCHeading">
    <w:name w:val="TOC Heading"/>
    <w:basedOn w:val="Heading2"/>
    <w:next w:val="Normal"/>
    <w:uiPriority w:val="39"/>
    <w:unhideWhenUsed/>
    <w:rsid w:val="009E32F9"/>
  </w:style>
  <w:style w:type="table" w:styleId="TableGridLight">
    <w:name w:val="Grid Table Light"/>
    <w:basedOn w:val="TableNormal"/>
    <w:uiPriority w:val="40"/>
    <w:rsid w:val="001C76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ullOutBox1">
    <w:name w:val="Pull Out Box 1"/>
    <w:basedOn w:val="TableNormal"/>
    <w:uiPriority w:val="99"/>
    <w:rsid w:val="00EE62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left w:w="397" w:type="dxa"/>
      </w:tblCellMar>
    </w:tblPr>
    <w:tcPr>
      <w:shd w:val="clear" w:color="auto" w:fill="DCDDDE"/>
    </w:tcPr>
  </w:style>
  <w:style w:type="table" w:customStyle="1" w:styleId="PullOutBox2">
    <w:name w:val="Pull Out Box 2"/>
    <w:basedOn w:val="TableNormal"/>
    <w:uiPriority w:val="99"/>
    <w:rsid w:val="008753B8"/>
    <w:pPr>
      <w:spacing w:after="0" w:line="240" w:lineRule="auto"/>
    </w:pPr>
    <w:tblPr>
      <w:tblBorders>
        <w:top w:val="single" w:sz="4" w:space="0" w:color="006EB6"/>
        <w:left w:val="single" w:sz="4" w:space="0" w:color="006EB6"/>
        <w:bottom w:val="single" w:sz="4" w:space="0" w:color="006EB6"/>
        <w:right w:val="single" w:sz="4" w:space="0" w:color="006EB6"/>
        <w:insideH w:val="single" w:sz="4" w:space="0" w:color="006EB6"/>
        <w:insideV w:val="single" w:sz="4" w:space="0" w:color="006EB6"/>
      </w:tblBorders>
    </w:tblPr>
    <w:tcPr>
      <w:shd w:val="clear" w:color="auto" w:fill="auto"/>
    </w:tcPr>
  </w:style>
  <w:style w:type="paragraph" w:customStyle="1" w:styleId="TableBody">
    <w:name w:val="Table Body"/>
    <w:basedOn w:val="Normal"/>
    <w:qFormat/>
    <w:rsid w:val="008C391B"/>
    <w:pPr>
      <w:spacing w:before="100" w:after="100"/>
    </w:pPr>
    <w:rPr>
      <w:sz w:val="19"/>
    </w:rPr>
  </w:style>
  <w:style w:type="paragraph" w:styleId="BalloonText">
    <w:name w:val="Balloon Text"/>
    <w:basedOn w:val="Normal"/>
    <w:link w:val="BalloonTextChar"/>
    <w:uiPriority w:val="99"/>
    <w:semiHidden/>
    <w:rsid w:val="00334D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D9D"/>
    <w:rPr>
      <w:rFonts w:ascii="Segoe UI" w:hAnsi="Segoe UI" w:cs="Segoe UI"/>
      <w:sz w:val="18"/>
      <w:szCs w:val="18"/>
    </w:rPr>
  </w:style>
  <w:style w:type="paragraph" w:customStyle="1" w:styleId="TableHeading">
    <w:name w:val="Table Heading"/>
    <w:basedOn w:val="TableHeading-Centred"/>
    <w:qFormat/>
    <w:rsid w:val="00144539"/>
    <w:pPr>
      <w:jc w:val="left"/>
    </w:pPr>
  </w:style>
  <w:style w:type="character" w:customStyle="1" w:styleId="Hyperlink-Bold">
    <w:name w:val="Hyperlink - Bold"/>
    <w:basedOn w:val="Hyperlink"/>
    <w:uiPriority w:val="1"/>
    <w:qFormat/>
    <w:rsid w:val="00C41BE4"/>
    <w:rPr>
      <w:b/>
      <w:color w:val="000000" w:themeColor="text1"/>
      <w:u w:val="single"/>
    </w:rPr>
  </w:style>
  <w:style w:type="character" w:customStyle="1" w:styleId="Emphasis-Bold">
    <w:name w:val="Emphasis - Bold"/>
    <w:basedOn w:val="Emphasis"/>
    <w:uiPriority w:val="1"/>
    <w:qFormat/>
    <w:rsid w:val="00B654AE"/>
    <w:rPr>
      <w:b/>
      <w:i/>
      <w:iCs/>
    </w:rPr>
  </w:style>
  <w:style w:type="character" w:customStyle="1" w:styleId="HighlightedWords-Colour">
    <w:name w:val="Highlighted Words - Colour"/>
    <w:basedOn w:val="Strong"/>
    <w:uiPriority w:val="1"/>
    <w:qFormat/>
    <w:rsid w:val="009A2F82"/>
    <w:rPr>
      <w:b/>
      <w:bCs/>
      <w:color w:val="0244CD"/>
    </w:rPr>
  </w:style>
  <w:style w:type="paragraph" w:customStyle="1" w:styleId="Normal-BeforeBullets">
    <w:name w:val="Normal - Before Bullets"/>
    <w:basedOn w:val="Normal"/>
    <w:qFormat/>
    <w:rsid w:val="00FC345A"/>
    <w:pPr>
      <w:spacing w:after="40"/>
    </w:pPr>
  </w:style>
  <w:style w:type="paragraph" w:customStyle="1" w:styleId="NZSCV-ListBullet-Indent5">
    <w:name w:val="NZ SCV - List Bullet - Indent .5"/>
    <w:basedOn w:val="ListBullet"/>
    <w:qFormat/>
    <w:rsid w:val="004122B5"/>
    <w:pPr>
      <w:spacing w:before="0" w:after="0"/>
      <w:ind w:left="568"/>
    </w:pPr>
  </w:style>
  <w:style w:type="paragraph" w:customStyle="1" w:styleId="NZSCV-ListBullet-beforeindented">
    <w:name w:val="NZ SCV - List Bullet - before indented"/>
    <w:basedOn w:val="ListBullet"/>
    <w:qFormat/>
    <w:rsid w:val="004122B5"/>
    <w:pPr>
      <w:spacing w:after="40"/>
      <w:contextualSpacing w:val="0"/>
    </w:pPr>
  </w:style>
  <w:style w:type="paragraph" w:customStyle="1" w:styleId="NZSCV-ListBullet2-Indent1">
    <w:name w:val="NZ SCV - List Bullet 2 - Indent 1"/>
    <w:basedOn w:val="ListBullet2"/>
    <w:qFormat/>
    <w:rsid w:val="004122B5"/>
    <w:pPr>
      <w:numPr>
        <w:numId w:val="19"/>
      </w:numPr>
      <w:spacing w:before="40" w:after="40"/>
      <w:ind w:left="851" w:hanging="284"/>
      <w:contextualSpacing w:val="0"/>
    </w:pPr>
  </w:style>
  <w:style w:type="paragraph" w:customStyle="1" w:styleId="NZSCV-ListBullet-Indent1">
    <w:name w:val="NZ SCV - List Bullet - Indent 1"/>
    <w:basedOn w:val="ListBullet"/>
    <w:qFormat/>
    <w:rsid w:val="004122B5"/>
    <w:pPr>
      <w:ind w:left="851"/>
      <w:contextualSpacing w:val="0"/>
    </w:pPr>
  </w:style>
  <w:style w:type="character" w:customStyle="1" w:styleId="UnresolvedMention1">
    <w:name w:val="Unresolved Mention1"/>
    <w:basedOn w:val="DefaultParagraphFont"/>
    <w:uiPriority w:val="99"/>
    <w:semiHidden/>
    <w:unhideWhenUsed/>
    <w:rsid w:val="00BB6F81"/>
    <w:rPr>
      <w:color w:val="605E5C"/>
      <w:shd w:val="clear" w:color="auto" w:fill="E1DFDD"/>
    </w:rPr>
  </w:style>
  <w:style w:type="paragraph" w:customStyle="1" w:styleId="ListBullet-After12pt">
    <w:name w:val="List Bullet - After:  12 pt"/>
    <w:basedOn w:val="ListBullet"/>
    <w:rsid w:val="004122B5"/>
    <w:pPr>
      <w:spacing w:after="240"/>
    </w:pPr>
    <w:rPr>
      <w:rFonts w:eastAsia="Times New Roman" w:cs="Times New Roman"/>
      <w:szCs w:val="20"/>
    </w:rPr>
  </w:style>
  <w:style w:type="paragraph" w:customStyle="1" w:styleId="Copyright-ISSN">
    <w:name w:val="Copyright - ISSN"/>
    <w:basedOn w:val="Normal"/>
    <w:rsid w:val="004B59C2"/>
    <w:pPr>
      <w:spacing w:before="2160"/>
    </w:pPr>
    <w:rPr>
      <w:rFonts w:eastAsia="Times New Roman" w:cs="Times New Roman"/>
      <w:sz w:val="18"/>
      <w:szCs w:val="20"/>
    </w:rPr>
  </w:style>
  <w:style w:type="paragraph" w:styleId="Subtitle">
    <w:name w:val="Subtitle"/>
    <w:basedOn w:val="Normal"/>
    <w:next w:val="Normal"/>
    <w:link w:val="SubtitleChar"/>
    <w:uiPriority w:val="11"/>
    <w:qFormat/>
    <w:rsid w:val="007F7E1B"/>
    <w:pPr>
      <w:spacing w:before="4200" w:after="2640" w:line="320" w:lineRule="exact"/>
    </w:pPr>
    <w:rPr>
      <w:b/>
      <w:color w:val="FFFFFF" w:themeColor="background1"/>
      <w:sz w:val="26"/>
      <w:szCs w:val="24"/>
    </w:rPr>
  </w:style>
  <w:style w:type="character" w:customStyle="1" w:styleId="SubtitleChar">
    <w:name w:val="Subtitle Char"/>
    <w:basedOn w:val="DefaultParagraphFont"/>
    <w:link w:val="Subtitle"/>
    <w:uiPriority w:val="11"/>
    <w:rsid w:val="007F7E1B"/>
    <w:rPr>
      <w:rFonts w:ascii="Arial" w:hAnsi="Arial"/>
      <w:b/>
      <w:color w:val="FFFFFF" w:themeColor="background1"/>
      <w:sz w:val="26"/>
      <w:szCs w:val="24"/>
    </w:rPr>
  </w:style>
  <w:style w:type="paragraph" w:customStyle="1" w:styleId="Copyright">
    <w:name w:val="Copyright"/>
    <w:basedOn w:val="Normal"/>
    <w:qFormat/>
    <w:rsid w:val="004B59C2"/>
    <w:rPr>
      <w:sz w:val="18"/>
      <w:szCs w:val="18"/>
    </w:rPr>
  </w:style>
  <w:style w:type="paragraph" w:customStyle="1" w:styleId="Normal-After12pt">
    <w:name w:val="Normal - After: 12 pt"/>
    <w:basedOn w:val="Normal"/>
    <w:qFormat/>
    <w:rsid w:val="00B500BD"/>
    <w:pPr>
      <w:spacing w:after="240"/>
    </w:pPr>
  </w:style>
  <w:style w:type="paragraph" w:customStyle="1" w:styleId="Heading3-AfterGreyBox">
    <w:name w:val="Heading 3 - After Grey Box"/>
    <w:basedOn w:val="Heading3"/>
    <w:qFormat/>
    <w:rsid w:val="004525FA"/>
    <w:pPr>
      <w:spacing w:before="400"/>
    </w:pPr>
  </w:style>
  <w:style w:type="character" w:styleId="FollowedHyperlink">
    <w:name w:val="FollowedHyperlink"/>
    <w:basedOn w:val="DefaultParagraphFont"/>
    <w:uiPriority w:val="99"/>
    <w:semiHidden/>
    <w:rsid w:val="00B500BD"/>
    <w:rPr>
      <w:color w:val="954F72" w:themeColor="followedHyperlink"/>
      <w:u w:val="single"/>
    </w:rPr>
  </w:style>
  <w:style w:type="table" w:customStyle="1" w:styleId="HELPTables">
    <w:name w:val="HELP Tables"/>
    <w:basedOn w:val="TableNormal"/>
    <w:uiPriority w:val="99"/>
    <w:rsid w:val="00705EEA"/>
    <w:pPr>
      <w:spacing w:after="0" w:line="240" w:lineRule="auto"/>
    </w:pPr>
    <w:rPr>
      <w:rFonts w:ascii="Arial" w:hAnsi="Arial"/>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007FB2"/>
      </w:tcPr>
    </w:tblStylePr>
  </w:style>
  <w:style w:type="character" w:customStyle="1" w:styleId="HyperlinkBold-Colour">
    <w:name w:val="Hyperlink Bold - Colour"/>
    <w:basedOn w:val="Hyperlink-Bold"/>
    <w:uiPriority w:val="1"/>
    <w:qFormat/>
    <w:rsid w:val="009A2F82"/>
    <w:rPr>
      <w:b/>
      <w:color w:val="0244CD"/>
      <w:u w:val="single"/>
    </w:rPr>
  </w:style>
  <w:style w:type="paragraph" w:customStyle="1" w:styleId="Heading2-SmallBefore">
    <w:name w:val="Heading 2 - Small Before"/>
    <w:basedOn w:val="Heading2"/>
    <w:qFormat/>
    <w:rsid w:val="00A1330A"/>
    <w:pPr>
      <w:spacing w:before="240"/>
    </w:pPr>
  </w:style>
  <w:style w:type="character" w:styleId="CommentReference">
    <w:name w:val="annotation reference"/>
    <w:basedOn w:val="DefaultParagraphFont"/>
    <w:uiPriority w:val="99"/>
    <w:semiHidden/>
    <w:rsid w:val="0025296F"/>
    <w:rPr>
      <w:sz w:val="16"/>
      <w:szCs w:val="16"/>
    </w:rPr>
  </w:style>
  <w:style w:type="paragraph" w:styleId="CommentText">
    <w:name w:val="annotation text"/>
    <w:basedOn w:val="Normal"/>
    <w:link w:val="CommentTextChar"/>
    <w:uiPriority w:val="99"/>
    <w:semiHidden/>
    <w:rsid w:val="0025296F"/>
    <w:pPr>
      <w:spacing w:line="240" w:lineRule="auto"/>
    </w:pPr>
    <w:rPr>
      <w:sz w:val="20"/>
      <w:szCs w:val="20"/>
    </w:rPr>
  </w:style>
  <w:style w:type="character" w:customStyle="1" w:styleId="CommentTextChar">
    <w:name w:val="Comment Text Char"/>
    <w:basedOn w:val="DefaultParagraphFont"/>
    <w:link w:val="CommentText"/>
    <w:uiPriority w:val="99"/>
    <w:semiHidden/>
    <w:rsid w:val="0025296F"/>
    <w:rPr>
      <w:rFonts w:ascii="Arial" w:hAnsi="Arial"/>
      <w:sz w:val="20"/>
      <w:szCs w:val="20"/>
    </w:rPr>
  </w:style>
  <w:style w:type="paragraph" w:styleId="CommentSubject">
    <w:name w:val="annotation subject"/>
    <w:basedOn w:val="CommentText"/>
    <w:next w:val="CommentText"/>
    <w:link w:val="CommentSubjectChar"/>
    <w:uiPriority w:val="99"/>
    <w:semiHidden/>
    <w:rsid w:val="0025296F"/>
    <w:rPr>
      <w:b/>
      <w:bCs/>
    </w:rPr>
  </w:style>
  <w:style w:type="character" w:customStyle="1" w:styleId="CommentSubjectChar">
    <w:name w:val="Comment Subject Char"/>
    <w:basedOn w:val="CommentTextChar"/>
    <w:link w:val="CommentSubject"/>
    <w:uiPriority w:val="99"/>
    <w:semiHidden/>
    <w:rsid w:val="0025296F"/>
    <w:rPr>
      <w:rFonts w:ascii="Arial" w:hAnsi="Arial"/>
      <w:b/>
      <w:bCs/>
      <w:sz w:val="20"/>
      <w:szCs w:val="20"/>
    </w:rPr>
  </w:style>
  <w:style w:type="paragraph" w:styleId="Revision">
    <w:name w:val="Revision"/>
    <w:hidden/>
    <w:uiPriority w:val="99"/>
    <w:semiHidden/>
    <w:rsid w:val="00D26321"/>
    <w:pPr>
      <w:spacing w:after="0" w:line="240" w:lineRule="auto"/>
    </w:pPr>
    <w:rPr>
      <w:rFonts w:ascii="Arial" w:hAnsi="Arial"/>
      <w:sz w:val="21"/>
    </w:rPr>
  </w:style>
  <w:style w:type="paragraph" w:customStyle="1" w:styleId="Default">
    <w:name w:val="Default"/>
    <w:rsid w:val="009865C0"/>
    <w:pPr>
      <w:autoSpaceDE w:val="0"/>
      <w:autoSpaceDN w:val="0"/>
      <w:adjustRightInd w:val="0"/>
      <w:spacing w:after="0" w:line="240" w:lineRule="auto"/>
    </w:pPr>
    <w:rPr>
      <w:rFonts w:ascii="Calibri" w:hAnsi="Calibri" w:cs="Calibri"/>
      <w:color w:val="000000"/>
      <w:sz w:val="24"/>
      <w:szCs w:val="24"/>
    </w:rPr>
  </w:style>
  <w:style w:type="paragraph" w:customStyle="1" w:styleId="Definition">
    <w:name w:val="Definition"/>
    <w:aliases w:val="dd"/>
    <w:basedOn w:val="Normal"/>
    <w:link w:val="DefinitionChar"/>
    <w:rsid w:val="00AF0E4E"/>
    <w:pPr>
      <w:spacing w:before="180" w:after="0" w:line="240" w:lineRule="auto"/>
      <w:ind w:left="1134"/>
    </w:pPr>
    <w:rPr>
      <w:rFonts w:ascii="Times New Roman" w:eastAsia="Times New Roman" w:hAnsi="Times New Roman" w:cs="Times New Roman"/>
      <w:sz w:val="22"/>
      <w:szCs w:val="20"/>
      <w:lang w:eastAsia="en-AU"/>
    </w:rPr>
  </w:style>
  <w:style w:type="paragraph" w:customStyle="1" w:styleId="paragraph">
    <w:name w:val="paragraph"/>
    <w:aliases w:val="a"/>
    <w:basedOn w:val="Normal"/>
    <w:link w:val="paragraphChar"/>
    <w:rsid w:val="00AF0E4E"/>
    <w:pPr>
      <w:tabs>
        <w:tab w:val="right" w:pos="1531"/>
      </w:tabs>
      <w:spacing w:before="40" w:after="0" w:line="240" w:lineRule="auto"/>
      <w:ind w:left="1644" w:hanging="1644"/>
    </w:pPr>
    <w:rPr>
      <w:rFonts w:ascii="Times New Roman" w:eastAsia="Times New Roman" w:hAnsi="Times New Roman" w:cs="Times New Roman"/>
      <w:sz w:val="22"/>
      <w:szCs w:val="20"/>
      <w:lang w:eastAsia="en-AU"/>
    </w:rPr>
  </w:style>
  <w:style w:type="paragraph" w:customStyle="1" w:styleId="paragraphsub">
    <w:name w:val="paragraph(sub)"/>
    <w:aliases w:val="aa"/>
    <w:basedOn w:val="Normal"/>
    <w:rsid w:val="00AF0E4E"/>
    <w:pPr>
      <w:tabs>
        <w:tab w:val="right" w:pos="1985"/>
      </w:tabs>
      <w:spacing w:before="40" w:after="0" w:line="240" w:lineRule="auto"/>
      <w:ind w:left="2098" w:hanging="2098"/>
    </w:pPr>
    <w:rPr>
      <w:rFonts w:ascii="Times New Roman" w:eastAsia="Times New Roman" w:hAnsi="Times New Roman" w:cs="Times New Roman"/>
      <w:sz w:val="22"/>
      <w:szCs w:val="20"/>
      <w:lang w:eastAsia="en-AU"/>
    </w:rPr>
  </w:style>
  <w:style w:type="paragraph" w:customStyle="1" w:styleId="subsection2">
    <w:name w:val="subsection2"/>
    <w:aliases w:val="ss2"/>
    <w:basedOn w:val="Normal"/>
    <w:next w:val="Normal"/>
    <w:link w:val="subsection2Char"/>
    <w:rsid w:val="00AF0E4E"/>
    <w:pPr>
      <w:spacing w:before="40" w:after="0" w:line="240" w:lineRule="auto"/>
      <w:ind w:left="1134"/>
    </w:pPr>
    <w:rPr>
      <w:rFonts w:ascii="Times New Roman" w:eastAsia="Times New Roman" w:hAnsi="Times New Roman" w:cs="Times New Roman"/>
      <w:sz w:val="22"/>
      <w:szCs w:val="20"/>
      <w:lang w:eastAsia="en-AU"/>
    </w:rPr>
  </w:style>
  <w:style w:type="character" w:customStyle="1" w:styleId="paragraphChar">
    <w:name w:val="paragraph Char"/>
    <w:aliases w:val="a Char"/>
    <w:basedOn w:val="DefaultParagraphFont"/>
    <w:link w:val="paragraph"/>
    <w:rsid w:val="00AF0E4E"/>
    <w:rPr>
      <w:rFonts w:ascii="Times New Roman" w:eastAsia="Times New Roman" w:hAnsi="Times New Roman" w:cs="Times New Roman"/>
      <w:szCs w:val="20"/>
      <w:lang w:eastAsia="en-AU"/>
    </w:rPr>
  </w:style>
  <w:style w:type="character" w:customStyle="1" w:styleId="subsection2Char">
    <w:name w:val="subsection2 Char"/>
    <w:aliases w:val="ss2 Char"/>
    <w:link w:val="subsection2"/>
    <w:rsid w:val="00AF0E4E"/>
    <w:rPr>
      <w:rFonts w:ascii="Times New Roman" w:eastAsia="Times New Roman" w:hAnsi="Times New Roman" w:cs="Times New Roman"/>
      <w:szCs w:val="20"/>
      <w:lang w:eastAsia="en-AU"/>
    </w:rPr>
  </w:style>
  <w:style w:type="character" w:customStyle="1" w:styleId="DefinitionChar">
    <w:name w:val="Definition Char"/>
    <w:aliases w:val="dd Char"/>
    <w:link w:val="Definition"/>
    <w:rsid w:val="00AF0E4E"/>
    <w:rPr>
      <w:rFonts w:ascii="Times New Roman" w:eastAsia="Times New Roman" w:hAnsi="Times New Roman" w:cs="Times New Roman"/>
      <w:szCs w:val="20"/>
      <w:lang w:eastAsia="en-AU"/>
    </w:rPr>
  </w:style>
  <w:style w:type="paragraph" w:styleId="EndnoteText">
    <w:name w:val="endnote text"/>
    <w:basedOn w:val="Normal"/>
    <w:link w:val="EndnoteTextChar"/>
    <w:uiPriority w:val="99"/>
    <w:semiHidden/>
    <w:rsid w:val="00A2491F"/>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A2491F"/>
    <w:rPr>
      <w:rFonts w:ascii="Arial" w:hAnsi="Arial"/>
      <w:sz w:val="20"/>
      <w:szCs w:val="20"/>
    </w:rPr>
  </w:style>
  <w:style w:type="character" w:customStyle="1" w:styleId="UnresolvedMention2">
    <w:name w:val="Unresolved Mention2"/>
    <w:basedOn w:val="DefaultParagraphFont"/>
    <w:uiPriority w:val="99"/>
    <w:semiHidden/>
    <w:unhideWhenUsed/>
    <w:rsid w:val="003436D1"/>
    <w:rPr>
      <w:color w:val="605E5C"/>
      <w:shd w:val="clear" w:color="auto" w:fill="E1DFDD"/>
    </w:rPr>
  </w:style>
  <w:style w:type="character" w:customStyle="1" w:styleId="UnresolvedMention3">
    <w:name w:val="Unresolved Mention3"/>
    <w:basedOn w:val="DefaultParagraphFont"/>
    <w:uiPriority w:val="99"/>
    <w:semiHidden/>
    <w:unhideWhenUsed/>
    <w:rsid w:val="00D95A47"/>
    <w:rPr>
      <w:color w:val="605E5C"/>
      <w:shd w:val="clear" w:color="auto" w:fill="E1DFDD"/>
    </w:rPr>
  </w:style>
  <w:style w:type="table" w:customStyle="1" w:styleId="HELPTables1">
    <w:name w:val="HELP Tables1"/>
    <w:basedOn w:val="TableNormal"/>
    <w:uiPriority w:val="99"/>
    <w:rsid w:val="00A5237E"/>
    <w:pPr>
      <w:spacing w:after="0" w:line="240" w:lineRule="auto"/>
    </w:pPr>
    <w:rPr>
      <w:rFonts w:ascii="Arial" w:eastAsia="Calibri" w:hAnsi="Arial" w:cs="Times New Roman"/>
      <w:sz w:val="19"/>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cs="Arial" w:hint="default"/>
        <w:b/>
        <w:color w:val="FFFFFF"/>
        <w:sz w:val="21"/>
        <w:szCs w:val="21"/>
      </w:rPr>
      <w:tblPr/>
      <w:tcPr>
        <w:shd w:val="clear" w:color="auto" w:fill="AF206F"/>
      </w:tcPr>
    </w:tblStylePr>
  </w:style>
  <w:style w:type="character" w:styleId="UnresolvedMention">
    <w:name w:val="Unresolved Mention"/>
    <w:basedOn w:val="DefaultParagraphFont"/>
    <w:uiPriority w:val="99"/>
    <w:semiHidden/>
    <w:unhideWhenUsed/>
    <w:rsid w:val="00AB4A2C"/>
    <w:rPr>
      <w:color w:val="605E5C"/>
      <w:shd w:val="clear" w:color="auto" w:fill="E1DFDD"/>
    </w:rPr>
  </w:style>
  <w:style w:type="character" w:customStyle="1" w:styleId="Heading-Year">
    <w:name w:val="Heading - Year"/>
    <w:basedOn w:val="DefaultParagraphFont"/>
    <w:uiPriority w:val="1"/>
    <w:qFormat/>
    <w:rsid w:val="007F7E1B"/>
    <w:rPr>
      <w:rFonts w:ascii="Arial Black" w:hAnsi="Arial Black"/>
      <w:color w:val="FFFFFF" w:themeColor="background1"/>
      <w:sz w:val="140"/>
    </w:rPr>
  </w:style>
  <w:style w:type="paragraph" w:customStyle="1" w:styleId="Normal-Visitwwwstudyassist">
    <w:name w:val="Normal - Visit www.studyassist"/>
    <w:basedOn w:val="Normal"/>
    <w:qFormat/>
    <w:rsid w:val="007F7E1B"/>
    <w:pPr>
      <w:spacing w:after="840"/>
      <w:jc w:val="center"/>
    </w:pPr>
    <w:rPr>
      <w:color w:val="FFFFFF" w:themeColor="background1"/>
      <w:sz w:val="28"/>
    </w:rPr>
  </w:style>
  <w:style w:type="paragraph" w:customStyle="1" w:styleId="Normal-White">
    <w:name w:val="Normal - White"/>
    <w:basedOn w:val="Normal"/>
    <w:qFormat/>
    <w:rsid w:val="007F7E1B"/>
    <w:pPr>
      <w:jc w:val="center"/>
    </w:pPr>
    <w:rPr>
      <w:color w:val="FFFFFF" w:themeColor="background1"/>
    </w:rPr>
  </w:style>
  <w:style w:type="paragraph" w:customStyle="1" w:styleId="Checklist-ListBullet-Lv1">
    <w:name w:val="Checklist - List Bullet - Lv1"/>
    <w:basedOn w:val="NZSCV-ListBullet-beforeindented"/>
    <w:qFormat/>
    <w:rsid w:val="007A57D3"/>
    <w:pPr>
      <w:numPr>
        <w:numId w:val="26"/>
      </w:numPr>
      <w:spacing w:after="120"/>
      <w:ind w:left="397" w:hanging="397"/>
    </w:pPr>
  </w:style>
  <w:style w:type="paragraph" w:customStyle="1" w:styleId="Checklist-ListBullet-Lv2">
    <w:name w:val="Checklist - List Bullet - Lv2"/>
    <w:basedOn w:val="Checklist-ListBullet-Lv1"/>
    <w:qFormat/>
    <w:rsid w:val="005D3836"/>
    <w:pPr>
      <w:numPr>
        <w:numId w:val="27"/>
      </w:numPr>
      <w:ind w:left="794" w:hanging="39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874230">
      <w:bodyDiv w:val="1"/>
      <w:marLeft w:val="0"/>
      <w:marRight w:val="0"/>
      <w:marTop w:val="0"/>
      <w:marBottom w:val="0"/>
      <w:divBdr>
        <w:top w:val="none" w:sz="0" w:space="0" w:color="auto"/>
        <w:left w:val="none" w:sz="0" w:space="0" w:color="auto"/>
        <w:bottom w:val="none" w:sz="0" w:space="0" w:color="auto"/>
        <w:right w:val="none" w:sz="0" w:space="0" w:color="auto"/>
      </w:divBdr>
    </w:div>
    <w:div w:id="321156919">
      <w:bodyDiv w:val="1"/>
      <w:marLeft w:val="0"/>
      <w:marRight w:val="0"/>
      <w:marTop w:val="0"/>
      <w:marBottom w:val="0"/>
      <w:divBdr>
        <w:top w:val="none" w:sz="0" w:space="0" w:color="auto"/>
        <w:left w:val="none" w:sz="0" w:space="0" w:color="auto"/>
        <w:bottom w:val="none" w:sz="0" w:space="0" w:color="auto"/>
        <w:right w:val="none" w:sz="0" w:space="0" w:color="auto"/>
      </w:divBdr>
    </w:div>
    <w:div w:id="677080286">
      <w:bodyDiv w:val="1"/>
      <w:marLeft w:val="0"/>
      <w:marRight w:val="0"/>
      <w:marTop w:val="0"/>
      <w:marBottom w:val="0"/>
      <w:divBdr>
        <w:top w:val="none" w:sz="0" w:space="0" w:color="auto"/>
        <w:left w:val="none" w:sz="0" w:space="0" w:color="auto"/>
        <w:bottom w:val="none" w:sz="0" w:space="0" w:color="auto"/>
        <w:right w:val="none" w:sz="0" w:space="0" w:color="auto"/>
      </w:divBdr>
    </w:div>
    <w:div w:id="948002891">
      <w:bodyDiv w:val="1"/>
      <w:marLeft w:val="0"/>
      <w:marRight w:val="0"/>
      <w:marTop w:val="0"/>
      <w:marBottom w:val="0"/>
      <w:divBdr>
        <w:top w:val="none" w:sz="0" w:space="0" w:color="auto"/>
        <w:left w:val="none" w:sz="0" w:space="0" w:color="auto"/>
        <w:bottom w:val="none" w:sz="0" w:space="0" w:color="auto"/>
        <w:right w:val="none" w:sz="0" w:space="0" w:color="auto"/>
      </w:divBdr>
    </w:div>
    <w:div w:id="957028285">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619724779">
      <w:bodyDiv w:val="1"/>
      <w:marLeft w:val="0"/>
      <w:marRight w:val="0"/>
      <w:marTop w:val="0"/>
      <w:marBottom w:val="0"/>
      <w:divBdr>
        <w:top w:val="none" w:sz="0" w:space="0" w:color="auto"/>
        <w:left w:val="none" w:sz="0" w:space="0" w:color="auto"/>
        <w:bottom w:val="none" w:sz="0" w:space="0" w:color="auto"/>
        <w:right w:val="none" w:sz="0" w:space="0" w:color="auto"/>
      </w:divBdr>
    </w:div>
    <w:div w:id="1681196522">
      <w:bodyDiv w:val="1"/>
      <w:marLeft w:val="0"/>
      <w:marRight w:val="0"/>
      <w:marTop w:val="0"/>
      <w:marBottom w:val="0"/>
      <w:divBdr>
        <w:top w:val="none" w:sz="0" w:space="0" w:color="auto"/>
        <w:left w:val="none" w:sz="0" w:space="0" w:color="auto"/>
        <w:bottom w:val="none" w:sz="0" w:space="0" w:color="auto"/>
        <w:right w:val="none" w:sz="0" w:space="0" w:color="auto"/>
      </w:divBdr>
    </w:div>
    <w:div w:id="1745449569">
      <w:bodyDiv w:val="1"/>
      <w:marLeft w:val="0"/>
      <w:marRight w:val="0"/>
      <w:marTop w:val="0"/>
      <w:marBottom w:val="0"/>
      <w:divBdr>
        <w:top w:val="none" w:sz="0" w:space="0" w:color="auto"/>
        <w:left w:val="none" w:sz="0" w:space="0" w:color="auto"/>
        <w:bottom w:val="none" w:sz="0" w:space="0" w:color="auto"/>
        <w:right w:val="none" w:sz="0" w:space="0" w:color="auto"/>
      </w:divBdr>
    </w:div>
    <w:div w:id="1844738447">
      <w:bodyDiv w:val="1"/>
      <w:marLeft w:val="0"/>
      <w:marRight w:val="0"/>
      <w:marTop w:val="0"/>
      <w:marBottom w:val="0"/>
      <w:divBdr>
        <w:top w:val="none" w:sz="0" w:space="0" w:color="auto"/>
        <w:left w:val="none" w:sz="0" w:space="0" w:color="auto"/>
        <w:bottom w:val="none" w:sz="0" w:space="0" w:color="auto"/>
        <w:right w:val="none" w:sz="0" w:space="0" w:color="auto"/>
      </w:divBdr>
    </w:div>
    <w:div w:id="1872570657">
      <w:bodyDiv w:val="1"/>
      <w:marLeft w:val="0"/>
      <w:marRight w:val="0"/>
      <w:marTop w:val="0"/>
      <w:marBottom w:val="0"/>
      <w:divBdr>
        <w:top w:val="none" w:sz="0" w:space="0" w:color="auto"/>
        <w:left w:val="none" w:sz="0" w:space="0" w:color="auto"/>
        <w:bottom w:val="none" w:sz="0" w:space="0" w:color="auto"/>
        <w:right w:val="none" w:sz="0" w:space="0" w:color="auto"/>
      </w:divBdr>
    </w:div>
    <w:div w:id="1988513899">
      <w:bodyDiv w:val="1"/>
      <w:marLeft w:val="0"/>
      <w:marRight w:val="0"/>
      <w:marTop w:val="0"/>
      <w:marBottom w:val="0"/>
      <w:divBdr>
        <w:top w:val="none" w:sz="0" w:space="0" w:color="auto"/>
        <w:left w:val="none" w:sz="0" w:space="0" w:color="auto"/>
        <w:bottom w:val="none" w:sz="0" w:space="0" w:color="auto"/>
        <w:right w:val="none" w:sz="0" w:space="0" w:color="auto"/>
      </w:divBdr>
    </w:div>
    <w:div w:id="20223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studyassist.gov.au" TargetMode="External"/><Relationship Id="rId21" Type="http://schemas.openxmlformats.org/officeDocument/2006/relationships/footer" Target="footer4.xml"/><Relationship Id="rId34" Type="http://schemas.openxmlformats.org/officeDocument/2006/relationships/image" Target="media/image12.png"/><Relationship Id="rId42" Type="http://schemas.openxmlformats.org/officeDocument/2006/relationships/hyperlink" Target="https://www.mygovid.gov.au/" TargetMode="External"/><Relationship Id="rId47" Type="http://schemas.openxmlformats.org/officeDocument/2006/relationships/hyperlink" Target="http://www.ato.gov.au/individuals-and-families/study-and-training-support-loans/voluntary-repayments" TargetMode="External"/><Relationship Id="rId50" Type="http://schemas.openxmlformats.org/officeDocument/2006/relationships/hyperlink" Target="http://www.ato.gov.au/individuals-and-families/study-and-training-support-loans/overseas-repayments" TargetMode="External"/><Relationship Id="rId55" Type="http://schemas.openxmlformats.org/officeDocument/2006/relationships/hyperlink" Target="https://www.ato.gov.au/individuals-and-families/study-and-training-support-loans/view-your-loan-account-online" TargetMode="External"/><Relationship Id="rId63"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egislation.gov.au" TargetMode="External"/><Relationship Id="rId29" Type="http://schemas.openxmlformats.org/officeDocument/2006/relationships/hyperlink" Target="http://www.myHELPbalance.gov.au" TargetMode="External"/><Relationship Id="rId11" Type="http://schemas.openxmlformats.org/officeDocument/2006/relationships/footer" Target="footer1.xml"/><Relationship Id="rId24" Type="http://schemas.openxmlformats.org/officeDocument/2006/relationships/hyperlink" Target="http://www.comparED.edu.au" TargetMode="External"/><Relationship Id="rId32" Type="http://schemas.openxmlformats.org/officeDocument/2006/relationships/hyperlink" Target="https://www.ato.gov.au/individuals-and-families/income-deductions-offsets-and-records/deductions-you-can-claim/education-training-and-seminars/self-education-expenses" TargetMode="External"/><Relationship Id="rId37" Type="http://schemas.openxmlformats.org/officeDocument/2006/relationships/hyperlink" Target="http://www.myHELPbalance.gov.au" TargetMode="External"/><Relationship Id="rId40" Type="http://schemas.openxmlformats.org/officeDocument/2006/relationships/hyperlink" Target="https://www.legislation.gov.au/Details/F2023C00219" TargetMode="External"/><Relationship Id="rId45" Type="http://schemas.openxmlformats.org/officeDocument/2006/relationships/hyperlink" Target="http://www.ato.gov.au/individuals-and-families/study-and-training-support-loans/when-must-you-repay-your-loan" TargetMode="External"/><Relationship Id="rId53" Type="http://schemas.openxmlformats.org/officeDocument/2006/relationships/hyperlink" Target="http://www.comparED.edu.au" TargetMode="External"/><Relationship Id="rId58" Type="http://schemas.openxmlformats.org/officeDocument/2006/relationships/hyperlink" Target="http://www.homeaffairs.gov.au"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usi.gov.au/students/find-your-usi" TargetMode="External"/><Relationship Id="rId1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hyperlink" Target="http://www.myHELPbalance.gov.au" TargetMode="External"/><Relationship Id="rId30" Type="http://schemas.openxmlformats.org/officeDocument/2006/relationships/hyperlink" Target="https://www.studyassist.gov.au/help-loans/non-australian-citizens" TargetMode="External"/><Relationship Id="rId35" Type="http://schemas.openxmlformats.org/officeDocument/2006/relationships/hyperlink" Target="https://immi.homeaffairs.gov.au/visas/already-have-a-visa/check-visa-details-and-conditions" TargetMode="External"/><Relationship Id="rId43" Type="http://schemas.openxmlformats.org/officeDocument/2006/relationships/image" Target="media/image14.png"/><Relationship Id="rId48" Type="http://schemas.openxmlformats.org/officeDocument/2006/relationships/hyperlink" Target="http://www.ato.gov.au/tax-rates-and-codes/study-and-training-support-loans-indexation-rates" TargetMode="External"/><Relationship Id="rId56" Type="http://schemas.openxmlformats.org/officeDocument/2006/relationships/hyperlink" Target="https://www.servicesaustralia.gov.au/education" TargetMode="External"/><Relationship Id="rId64" Type="http://schemas.openxmlformats.org/officeDocument/2006/relationships/footer" Target="footer5.xml"/><Relationship Id="rId8" Type="http://schemas.openxmlformats.org/officeDocument/2006/relationships/image" Target="media/image1.png"/><Relationship Id="rId51" Type="http://schemas.openxmlformats.org/officeDocument/2006/relationships/hyperlink" Target="http://www.studyassist.gov.au"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9.png"/><Relationship Id="rId25" Type="http://schemas.openxmlformats.org/officeDocument/2006/relationships/image" Target="media/image11.png"/><Relationship Id="rId33" Type="http://schemas.openxmlformats.org/officeDocument/2006/relationships/hyperlink" Target="http://www.studyassist.gov.au" TargetMode="External"/><Relationship Id="rId38" Type="http://schemas.openxmlformats.org/officeDocument/2006/relationships/hyperlink" Target="http://www.usi.gov.au" TargetMode="External"/><Relationship Id="rId46" Type="http://schemas.openxmlformats.org/officeDocument/2006/relationships/hyperlink" Target="http://www.my.gov.au/" TargetMode="External"/><Relationship Id="rId59" Type="http://schemas.openxmlformats.org/officeDocument/2006/relationships/hyperlink" Target="http://www.smartraveller.gov.au" TargetMode="External"/><Relationship Id="rId20" Type="http://schemas.openxmlformats.org/officeDocument/2006/relationships/footer" Target="footer3.xml"/><Relationship Id="rId41" Type="http://schemas.openxmlformats.org/officeDocument/2006/relationships/image" Target="media/image13.png"/><Relationship Id="rId54" Type="http://schemas.openxmlformats.org/officeDocument/2006/relationships/hyperlink" Target="http://www.myHELPbalance.gov.au"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www.courseseeker.edu.au" TargetMode="External"/><Relationship Id="rId28" Type="http://schemas.openxmlformats.org/officeDocument/2006/relationships/hyperlink" Target="https://www.studyassist.gov.au/" TargetMode="External"/><Relationship Id="rId36" Type="http://schemas.openxmlformats.org/officeDocument/2006/relationships/hyperlink" Target="https://immi.homeaffairs.gov.au/entering-and-leaving-australia/request-movement-records/apply" TargetMode="External"/><Relationship Id="rId49" Type="http://schemas.openxmlformats.org/officeDocument/2006/relationships/hyperlink" Target="https://www.studyassist.gov.au/paying-back-your-loan/loan-indexation" TargetMode="External"/><Relationship Id="rId57" Type="http://schemas.openxmlformats.org/officeDocument/2006/relationships/hyperlink" Target="http://www.homeaffairs.gov.au" TargetMode="External"/><Relationship Id="rId10" Type="http://schemas.openxmlformats.org/officeDocument/2006/relationships/image" Target="media/image3.jpeg"/><Relationship Id="rId31" Type="http://schemas.openxmlformats.org/officeDocument/2006/relationships/hyperlink" Target="http://www.studyassist.gov.au/" TargetMode="External"/><Relationship Id="rId44" Type="http://schemas.openxmlformats.org/officeDocument/2006/relationships/hyperlink" Target="http://www.studyassist.gov.au/paying-back-your-loan/cancel-your-help-debt-under-special-circumstances" TargetMode="External"/><Relationship Id="rId52" Type="http://schemas.openxmlformats.org/officeDocument/2006/relationships/hyperlink" Target="http://www.courseseeker.edu.au" TargetMode="External"/><Relationship Id="rId60" Type="http://schemas.openxmlformats.org/officeDocument/2006/relationships/hyperlink" Target="http://www.usi.gov.au"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3" Type="http://schemas.openxmlformats.org/officeDocument/2006/relationships/image" Target="media/image6.png"/><Relationship Id="rId18" Type="http://schemas.openxmlformats.org/officeDocument/2006/relationships/image" Target="cid:image001.png@01CC5B5E.C6C84990" TargetMode="External"/><Relationship Id="rId39" Type="http://schemas.openxmlformats.org/officeDocument/2006/relationships/hyperlink" Target="http://www.usi.gov.au/students/find-your-us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4.xml.rels><?xml version="1.0" encoding="UTF-8" standalone="yes"?>
<Relationships xmlns="http://schemas.openxmlformats.org/package/2006/relationships"><Relationship Id="rId1" Type="http://schemas.openxmlformats.org/officeDocument/2006/relationships/image" Target="media/image10.jpg"/></Relationships>
</file>

<file path=word/_rels/footer5.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9B04C-687C-443A-8936-04E91B138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8107</Words>
  <Characters>41834</Characters>
  <Application>Microsoft Office Word</Application>
  <DocSecurity>0</DocSecurity>
  <Lines>871</Lines>
  <Paragraphs>514</Paragraphs>
  <ScaleCrop>false</ScaleCrop>
  <Company/>
  <LinksUpToDate>false</LinksUpToDate>
  <CharactersWithSpaces>49427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FEE-HELP booklet</dc:title>
  <dc:subject/>
  <dc:creator/>
  <cp:keywords/>
  <dc:description/>
  <cp:lastModifiedBy/>
  <cp:revision>1</cp:revision>
  <dcterms:created xsi:type="dcterms:W3CDTF">2024-07-15T00:23:00Z</dcterms:created>
  <dcterms:modified xsi:type="dcterms:W3CDTF">2024-07-15T00:24:00Z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2024-07-15T00:23:47Z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d081568c-f98e-43e6-88f5-d355dc9ac905</vt:lpwstr>
  </property>
  <property fmtid="{D5CDD505-2E9C-101B-9397-08002B2CF9AE}" pid="8" name="MSIP_Label_5f877481-9e35-4b68-b667-876a73c6db41_ContentBits">
    <vt:lpwstr>0</vt:lpwstr>
  </property>
</Properties>
</file>